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D0366A" w:rsidRPr="00D0366A" w:rsidTr="00D036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23"/>
              <w:gridCol w:w="3149"/>
              <w:gridCol w:w="2892"/>
            </w:tblGrid>
            <w:tr w:rsidR="00D0366A" w:rsidRPr="00D036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Arial" w:eastAsia="Times New Roman" w:hAnsi="Arial" w:cs="Arial"/>
                      <w:sz w:val="16"/>
                      <w:szCs w:val="16"/>
                      <w:lang w:eastAsia="tr-TR"/>
                    </w:rPr>
                    <w:t>27 Nisan 2012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0366A" w:rsidRPr="00D0366A" w:rsidRDefault="00D0366A" w:rsidP="00D0366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0366A">
                    <w:rPr>
                      <w:rFonts w:ascii="Arial" w:eastAsia="Times New Roman" w:hAnsi="Arial" w:cs="Arial"/>
                      <w:sz w:val="16"/>
                      <w:szCs w:val="16"/>
                      <w:lang w:eastAsia="tr-TR"/>
                    </w:rPr>
                    <w:t>Sayı : 28276</w:t>
                  </w:r>
                  <w:proofErr w:type="gramEnd"/>
                </w:p>
              </w:tc>
            </w:tr>
            <w:tr w:rsidR="00D0366A" w:rsidRPr="00D0366A">
              <w:trPr>
                <w:trHeight w:val="480"/>
                <w:jc w:val="center"/>
              </w:trPr>
              <w:tc>
                <w:tcPr>
                  <w:tcW w:w="8789" w:type="dxa"/>
                  <w:gridSpan w:val="3"/>
                  <w:tcMar>
                    <w:top w:w="0" w:type="dxa"/>
                    <w:left w:w="108" w:type="dxa"/>
                    <w:bottom w:w="0" w:type="dxa"/>
                    <w:right w:w="108" w:type="dxa"/>
                  </w:tcMar>
                  <w:vAlign w:val="center"/>
                  <w:hideMark/>
                </w:tcPr>
                <w:p w:rsidR="00D0366A" w:rsidRPr="00D0366A" w:rsidRDefault="00D0366A" w:rsidP="00D036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366A">
                    <w:rPr>
                      <w:rFonts w:ascii="Arial" w:eastAsia="Times New Roman" w:hAnsi="Arial" w:cs="Arial"/>
                      <w:b/>
                      <w:bCs/>
                      <w:color w:val="000080"/>
                      <w:sz w:val="18"/>
                      <w:szCs w:val="18"/>
                      <w:lang w:eastAsia="tr-TR"/>
                    </w:rPr>
                    <w:t>TEBLİĞ</w:t>
                  </w:r>
                </w:p>
              </w:tc>
            </w:tr>
            <w:tr w:rsidR="00D0366A" w:rsidRPr="00D0366A">
              <w:trPr>
                <w:trHeight w:val="480"/>
                <w:jc w:val="center"/>
              </w:trPr>
              <w:tc>
                <w:tcPr>
                  <w:tcW w:w="8789" w:type="dxa"/>
                  <w:gridSpan w:val="3"/>
                  <w:tcMar>
                    <w:top w:w="0" w:type="dxa"/>
                    <w:left w:w="108" w:type="dxa"/>
                    <w:bottom w:w="0" w:type="dxa"/>
                    <w:right w:w="108" w:type="dxa"/>
                  </w:tcMar>
                  <w:vAlign w:val="center"/>
                  <w:hideMark/>
                </w:tcPr>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Ekonomi Bakanlığından:</w:t>
                  </w:r>
                </w:p>
                <w:p w:rsidR="00D0366A" w:rsidRPr="00D0366A" w:rsidRDefault="00D0366A" w:rsidP="00D0366A">
                  <w:pPr>
                    <w:spacing w:before="100" w:beforeAutospacing="1" w:after="100" w:afterAutospacing="1"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İTHALATTA KORUNMA ÖNLEMLERİNE İLİŞKİN TEBLİĞ</w:t>
                  </w:r>
                </w:p>
                <w:p w:rsidR="00D0366A" w:rsidRPr="00D0366A" w:rsidRDefault="00D0366A" w:rsidP="00D0366A">
                  <w:pPr>
                    <w:spacing w:before="100" w:beforeAutospacing="1" w:after="100" w:afterAutospacing="1"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(TEBLİĞ NO: 2012/8)</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Başvuru</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1 –</w:t>
                  </w:r>
                  <w:r w:rsidRPr="00D0366A">
                    <w:rPr>
                      <w:rFonts w:ascii="Times New Roman" w:eastAsia="Times New Roman" w:hAnsi="Times New Roman" w:cs="Times New Roman"/>
                      <w:sz w:val="18"/>
                      <w:szCs w:val="18"/>
                      <w:lang w:eastAsia="tr-TR"/>
                    </w:rPr>
                    <w:t> (1) Yerli üreticiler tarafından, aşağıdaki tabloda belirtilen eşya ithalatında </w:t>
                  </w:r>
                  <w:proofErr w:type="gramStart"/>
                  <w:r w:rsidRPr="00D0366A">
                    <w:rPr>
                      <w:rFonts w:ascii="Times New Roman" w:eastAsia="Times New Roman" w:hAnsi="Times New Roman" w:cs="Times New Roman"/>
                      <w:sz w:val="18"/>
                      <w:szCs w:val="18"/>
                      <w:lang w:eastAsia="tr-TR"/>
                    </w:rPr>
                    <w:t>26/6/2006</w:t>
                  </w:r>
                  <w:proofErr w:type="gramEnd"/>
                  <w:r w:rsidRPr="00D0366A">
                    <w:rPr>
                      <w:rFonts w:ascii="Times New Roman" w:eastAsia="Times New Roman" w:hAnsi="Times New Roman" w:cs="Times New Roman"/>
                      <w:sz w:val="18"/>
                      <w:szCs w:val="18"/>
                      <w:lang w:eastAsia="tr-TR"/>
                    </w:rPr>
                    <w:t xml:space="preserve"> tarihli ve 2006/10618 sayılı Bakanlar Kurulu Kararıyla uygulanan ve 11/2/2010 tarihli ve 2010/153 sayılı Bakanlar Kurulu Kararıyla uzatılan korunma önleminin süresinin yeniden uzatılması talebiyle 8/6/2004 tarihli ve 25486 sayılı Resmî </w:t>
                  </w:r>
                  <w:proofErr w:type="spellStart"/>
                  <w:r w:rsidRPr="00D0366A">
                    <w:rPr>
                      <w:rFonts w:ascii="Times New Roman" w:eastAsia="Times New Roman" w:hAnsi="Times New Roman" w:cs="Times New Roman"/>
                      <w:sz w:val="18"/>
                      <w:szCs w:val="18"/>
                      <w:lang w:eastAsia="tr-TR"/>
                    </w:rPr>
                    <w:t>Gazete’de</w:t>
                  </w:r>
                  <w:proofErr w:type="spellEnd"/>
                  <w:r w:rsidRPr="00D0366A">
                    <w:rPr>
                      <w:rFonts w:ascii="Times New Roman" w:eastAsia="Times New Roman" w:hAnsi="Times New Roman" w:cs="Times New Roman"/>
                      <w:sz w:val="18"/>
                      <w:szCs w:val="18"/>
                      <w:lang w:eastAsia="tr-TR"/>
                    </w:rPr>
                    <w:t xml:space="preserve"> yayımlanan İthalatta Korunma Önlemleri Yönetmeliği (Yönetmelik) çerçevesinde Ekonomi Bakanlığı (Bakanlık) İthalat Genel Müdürlüğü’ne (Genel Müdürlük) başvuruda bulunulmuştur. Söz konusu başvurunun gizli olmayan özetine Bakanlığın internet sitesi (http://www.ekonomi.gov.tr) “Ticaret Politikası Savunma Araçları” sayfasında yer alan “Korunma Önlemleri” bağlantısından ulaşılabilmektedir.</w:t>
                  </w:r>
                </w:p>
                <w:p w:rsidR="00D0366A" w:rsidRPr="00D0366A" w:rsidRDefault="00D0366A" w:rsidP="00D03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bl>
                  <w:tblPr>
                    <w:tblW w:w="8611" w:type="dxa"/>
                    <w:jc w:val="center"/>
                    <w:tblCellMar>
                      <w:left w:w="0" w:type="dxa"/>
                      <w:right w:w="0" w:type="dxa"/>
                    </w:tblCellMar>
                    <w:tblLook w:val="04A0" w:firstRow="1" w:lastRow="0" w:firstColumn="1" w:lastColumn="0" w:noHBand="0" w:noVBand="1"/>
                  </w:tblPr>
                  <w:tblGrid>
                    <w:gridCol w:w="1278"/>
                    <w:gridCol w:w="7333"/>
                    <w:gridCol w:w="60"/>
                  </w:tblGrid>
                  <w:tr w:rsidR="00D0366A" w:rsidRPr="00D0366A">
                    <w:trPr>
                      <w:trHeight w:val="225"/>
                      <w:jc w:val="center"/>
                    </w:trPr>
                    <w:tc>
                      <w:tcPr>
                        <w:tcW w:w="1278"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0366A" w:rsidRPr="00D0366A" w:rsidRDefault="00D0366A" w:rsidP="00D0366A">
                        <w:pPr>
                          <w:spacing w:after="0" w:line="225" w:lineRule="atLeast"/>
                          <w:jc w:val="center"/>
                          <w:rPr>
                            <w:rFonts w:ascii="Times New Roman" w:eastAsia="Times New Roman" w:hAnsi="Times New Roman" w:cs="Times New Roman"/>
                            <w:sz w:val="24"/>
                            <w:szCs w:val="24"/>
                            <w:lang w:eastAsia="tr-TR"/>
                          </w:rPr>
                        </w:pPr>
                        <w:proofErr w:type="gramStart"/>
                        <w:r w:rsidRPr="00D0366A">
                          <w:rPr>
                            <w:rFonts w:ascii="Times New Roman" w:eastAsia="Times New Roman" w:hAnsi="Times New Roman" w:cs="Times New Roman"/>
                            <w:b/>
                            <w:bCs/>
                            <w:sz w:val="18"/>
                            <w:szCs w:val="18"/>
                            <w:lang w:eastAsia="tr-TR"/>
                          </w:rPr>
                          <w:t>G.T.P</w:t>
                        </w:r>
                        <w:proofErr w:type="gramEnd"/>
                        <w:r w:rsidRPr="00D0366A">
                          <w:rPr>
                            <w:rFonts w:ascii="Times New Roman" w:eastAsia="Times New Roman" w:hAnsi="Times New Roman" w:cs="Times New Roman"/>
                            <w:b/>
                            <w:bCs/>
                            <w:sz w:val="18"/>
                            <w:szCs w:val="18"/>
                            <w:lang w:eastAsia="tr-TR"/>
                          </w:rPr>
                          <w:t>.</w:t>
                        </w:r>
                      </w:p>
                    </w:tc>
                    <w:tc>
                      <w:tcPr>
                        <w:tcW w:w="7333" w:type="dxa"/>
                        <w:vMerge w:val="restar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0366A" w:rsidRPr="00D0366A" w:rsidRDefault="00D0366A" w:rsidP="00D0366A">
                        <w:pPr>
                          <w:spacing w:after="0" w:line="225"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Adı</w:t>
                        </w:r>
                      </w:p>
                    </w:tc>
                    <w:tc>
                      <w:tcPr>
                        <w:tcW w:w="144" w:type="dxa"/>
                        <w:vAlign w:val="center"/>
                        <w:hideMark/>
                      </w:tcPr>
                      <w:p w:rsidR="00D0366A" w:rsidRPr="00D0366A" w:rsidRDefault="00D0366A" w:rsidP="00D0366A">
                        <w:pPr>
                          <w:spacing w:after="0" w:line="225"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r>
                  <w:tr w:rsidR="00D0366A" w:rsidRPr="00D0366A">
                    <w:trPr>
                      <w:trHeight w:val="2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p>
                    </w:tc>
                    <w:tc>
                      <w:tcPr>
                        <w:tcW w:w="144" w:type="dxa"/>
                        <w:vAlign w:val="center"/>
                        <w:hideMark/>
                      </w:tcPr>
                      <w:p w:rsidR="00D0366A" w:rsidRPr="00D0366A" w:rsidRDefault="00D0366A" w:rsidP="00D0366A">
                        <w:pPr>
                          <w:spacing w:after="0" w:line="225"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r>
                  <w:tr w:rsidR="00D0366A" w:rsidRPr="00D0366A">
                    <w:trPr>
                      <w:trHeight w:val="20"/>
                      <w:jc w:val="center"/>
                    </w:trPr>
                    <w:tc>
                      <w:tcPr>
                        <w:tcW w:w="127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0366A" w:rsidRPr="00D0366A" w:rsidRDefault="00D0366A" w:rsidP="00D0366A">
                        <w:pPr>
                          <w:spacing w:after="0" w:line="2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6402 </w:t>
                        </w:r>
                        <w:r w:rsidRPr="00D0366A">
                          <w:rPr>
                            <w:rFonts w:ascii="Times New Roman" w:eastAsia="Times New Roman" w:hAnsi="Times New Roman" w:cs="Times New Roman"/>
                            <w:sz w:val="18"/>
                            <w:szCs w:val="18"/>
                            <w:vertAlign w:val="superscript"/>
                            <w:lang w:eastAsia="tr-TR"/>
                          </w:rPr>
                          <w:t>(1)</w:t>
                        </w:r>
                      </w:p>
                    </w:tc>
                    <w:tc>
                      <w:tcPr>
                        <w:tcW w:w="733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Dış tabanı ve yüzü kauçuk veya plastik maddeden olan diğer ayakkabılar</w:t>
                        </w:r>
                      </w:p>
                    </w:tc>
                    <w:tc>
                      <w:tcPr>
                        <w:tcW w:w="144" w:type="dxa"/>
                        <w:vAlign w:val="center"/>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r>
                  <w:tr w:rsidR="00D0366A" w:rsidRPr="00D0366A">
                    <w:trPr>
                      <w:trHeight w:val="20"/>
                      <w:jc w:val="center"/>
                    </w:trPr>
                    <w:tc>
                      <w:tcPr>
                        <w:tcW w:w="127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0366A" w:rsidRPr="00D0366A" w:rsidRDefault="00D0366A" w:rsidP="00D0366A">
                        <w:pPr>
                          <w:spacing w:after="0" w:line="2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6403 </w:t>
                        </w:r>
                        <w:r w:rsidRPr="00D0366A">
                          <w:rPr>
                            <w:rFonts w:ascii="Times New Roman" w:eastAsia="Times New Roman" w:hAnsi="Times New Roman" w:cs="Times New Roman"/>
                            <w:sz w:val="18"/>
                            <w:szCs w:val="18"/>
                            <w:vertAlign w:val="superscript"/>
                            <w:lang w:eastAsia="tr-TR"/>
                          </w:rPr>
                          <w:t>(1)</w:t>
                        </w:r>
                      </w:p>
                    </w:tc>
                    <w:tc>
                      <w:tcPr>
                        <w:tcW w:w="733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Dış tabanı kauçuktan, plastik maddeden, tabii veya terkip yoluyla elde edilen köseleden ve yüzü deriden olan ayakkabılar</w:t>
                        </w:r>
                      </w:p>
                    </w:tc>
                    <w:tc>
                      <w:tcPr>
                        <w:tcW w:w="144" w:type="dxa"/>
                        <w:vAlign w:val="center"/>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r>
                  <w:tr w:rsidR="00D0366A" w:rsidRPr="00D0366A">
                    <w:trPr>
                      <w:trHeight w:val="20"/>
                      <w:jc w:val="center"/>
                    </w:trPr>
                    <w:tc>
                      <w:tcPr>
                        <w:tcW w:w="127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0366A" w:rsidRPr="00D0366A" w:rsidRDefault="00D0366A" w:rsidP="00D0366A">
                        <w:pPr>
                          <w:spacing w:after="0" w:line="2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6404 </w:t>
                        </w:r>
                        <w:r w:rsidRPr="00D0366A">
                          <w:rPr>
                            <w:rFonts w:ascii="Times New Roman" w:eastAsia="Times New Roman" w:hAnsi="Times New Roman" w:cs="Times New Roman"/>
                            <w:sz w:val="18"/>
                            <w:szCs w:val="18"/>
                            <w:vertAlign w:val="superscript"/>
                            <w:lang w:eastAsia="tr-TR"/>
                          </w:rPr>
                          <w:t>(1)</w:t>
                        </w:r>
                      </w:p>
                    </w:tc>
                    <w:tc>
                      <w:tcPr>
                        <w:tcW w:w="733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Dış tabanı kauçuktan, plastik maddeden, tabii veya terkip yoluyla elde edilen köseleden ve yüzü dokumaya elverişli maddelerden olan ayakkabılar</w:t>
                        </w:r>
                      </w:p>
                    </w:tc>
                    <w:tc>
                      <w:tcPr>
                        <w:tcW w:w="144" w:type="dxa"/>
                        <w:vAlign w:val="center"/>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r>
                  <w:tr w:rsidR="00D0366A" w:rsidRPr="00D0366A">
                    <w:trPr>
                      <w:trHeight w:val="20"/>
                      <w:jc w:val="center"/>
                    </w:trPr>
                    <w:tc>
                      <w:tcPr>
                        <w:tcW w:w="8611" w:type="dxa"/>
                        <w:gridSpan w:val="2"/>
                        <w:tcBorders>
                          <w:top w:val="nil"/>
                          <w:left w:val="nil"/>
                          <w:bottom w:val="nil"/>
                          <w:right w:val="nil"/>
                        </w:tcBorders>
                        <w:noWrap/>
                        <w:tcMar>
                          <w:top w:w="15" w:type="dxa"/>
                          <w:left w:w="15" w:type="dxa"/>
                          <w:bottom w:w="0" w:type="dxa"/>
                          <w:right w:w="15" w:type="dxa"/>
                        </w:tcMar>
                        <w:vAlign w:val="center"/>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(1) </w:t>
                        </w:r>
                        <w:proofErr w:type="gramStart"/>
                        <w:r w:rsidRPr="00D0366A">
                          <w:rPr>
                            <w:rFonts w:ascii="Times New Roman" w:eastAsia="Times New Roman" w:hAnsi="Times New Roman" w:cs="Times New Roman"/>
                            <w:sz w:val="20"/>
                            <w:szCs w:val="20"/>
                            <w:lang w:eastAsia="tr-TR"/>
                          </w:rPr>
                          <w:t>6402.12</w:t>
                        </w:r>
                        <w:proofErr w:type="gramEnd"/>
                        <w:r w:rsidRPr="00D0366A">
                          <w:rPr>
                            <w:rFonts w:ascii="Times New Roman" w:eastAsia="Times New Roman" w:hAnsi="Times New Roman" w:cs="Times New Roman"/>
                            <w:sz w:val="20"/>
                            <w:szCs w:val="20"/>
                            <w:lang w:eastAsia="tr-TR"/>
                          </w:rPr>
                          <w:t>; 6402.19; 6403.12; 6403.19; 6404.11 alt pozisyonları hariç.</w:t>
                        </w:r>
                      </w:p>
                    </w:tc>
                    <w:tc>
                      <w:tcPr>
                        <w:tcW w:w="144" w:type="dxa"/>
                        <w:vAlign w:val="center"/>
                        <w:hideMark/>
                      </w:tcPr>
                      <w:p w:rsidR="00D0366A" w:rsidRPr="00D0366A" w:rsidRDefault="00D0366A" w:rsidP="00D0366A">
                        <w:pPr>
                          <w:spacing w:after="0" w:line="2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r>
                </w:tbl>
                <w:p w:rsidR="00D0366A" w:rsidRPr="00D0366A" w:rsidRDefault="00D0366A" w:rsidP="00D03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Ön inceleme</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2 – </w:t>
                  </w:r>
                  <w:r w:rsidRPr="00D0366A">
                    <w:rPr>
                      <w:rFonts w:ascii="Times New Roman" w:eastAsia="Times New Roman" w:hAnsi="Times New Roman" w:cs="Times New Roman"/>
                      <w:sz w:val="18"/>
                      <w:szCs w:val="18"/>
                      <w:lang w:eastAsia="tr-TR"/>
                    </w:rPr>
                    <w:t>(1) Başvuru konusu eşyanın ithalatı 2009-2011 yıllarında artış göstermiştir.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(2) Korunma önlemine tabi ithal eşyanın piyasa payı artış göstermiştir.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(3) Başvuru konusu eşyanın ithalatında korunma önlemi uygulanan dönemde yerli üreticilerin ekonomik göstergelerinin düzelme eğiliminde olduğu tespit edilmiştir.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Karar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3 –</w:t>
                  </w:r>
                  <w:r w:rsidRPr="00D0366A">
                    <w:rPr>
                      <w:rFonts w:ascii="Times New Roman" w:eastAsia="Times New Roman" w:hAnsi="Times New Roman" w:cs="Times New Roman"/>
                      <w:sz w:val="18"/>
                      <w:szCs w:val="18"/>
                      <w:lang w:eastAsia="tr-TR"/>
                    </w:rPr>
                    <w:t> (1) İthalatta Korunma Önlemlerini Değerlendirme Kurulu, yapılan başvuruyla ilgili olarak, 6402; 6403; 6404 </w:t>
                  </w:r>
                  <w:proofErr w:type="gramStart"/>
                  <w:r w:rsidRPr="00D0366A">
                    <w:rPr>
                      <w:rFonts w:ascii="Times New Roman" w:eastAsia="Times New Roman" w:hAnsi="Times New Roman" w:cs="Times New Roman"/>
                      <w:sz w:val="18"/>
                      <w:szCs w:val="18"/>
                      <w:lang w:eastAsia="tr-TR"/>
                    </w:rPr>
                    <w:t>G.T.P</w:t>
                  </w:r>
                  <w:proofErr w:type="gramEnd"/>
                  <w:r w:rsidRPr="00D0366A">
                    <w:rPr>
                      <w:rFonts w:ascii="Times New Roman" w:eastAsia="Times New Roman" w:hAnsi="Times New Roman" w:cs="Times New Roman"/>
                      <w:sz w:val="18"/>
                      <w:szCs w:val="18"/>
                      <w:lang w:eastAsia="tr-TR"/>
                    </w:rPr>
                    <w:t>.’</w:t>
                  </w:r>
                  <w:proofErr w:type="spellStart"/>
                  <w:r w:rsidRPr="00D0366A">
                    <w:rPr>
                      <w:rFonts w:ascii="Times New Roman" w:eastAsia="Times New Roman" w:hAnsi="Times New Roman" w:cs="Times New Roman"/>
                      <w:sz w:val="18"/>
                      <w:szCs w:val="18"/>
                      <w:lang w:eastAsia="tr-TR"/>
                    </w:rPr>
                    <w:t>lerinde</w:t>
                  </w:r>
                  <w:proofErr w:type="spellEnd"/>
                  <w:r w:rsidRPr="00D0366A">
                    <w:rPr>
                      <w:rFonts w:ascii="Times New Roman" w:eastAsia="Times New Roman" w:hAnsi="Times New Roman" w:cs="Times New Roman"/>
                      <w:sz w:val="18"/>
                      <w:szCs w:val="18"/>
                      <w:lang w:eastAsia="tr-TR"/>
                    </w:rPr>
                    <w:t> sınıflandırılan eşyanın (6402.12; 6402.19; 6403.12; 6403.19; 6404.11 alt pozisyonları hariç) ithalatında uygulanmakta olan korunma önleminin etkilerinin değerlendirilmesi ve söz konusu önlem uygulamasının devamının gerekli olup olmadığının incelenmesi amacıyla soruşturma açılmasına karar vermiştir.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Soruşturmanın yürütülmesi</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4 –</w:t>
                  </w:r>
                  <w:r w:rsidRPr="00D0366A">
                    <w:rPr>
                      <w:rFonts w:ascii="Times New Roman" w:eastAsia="Times New Roman" w:hAnsi="Times New Roman" w:cs="Times New Roman"/>
                      <w:sz w:val="18"/>
                      <w:szCs w:val="18"/>
                      <w:lang w:eastAsia="tr-TR"/>
                    </w:rPr>
                    <w:t> (1) Soruşturma, Yönetmeliğin ilgili hükümleri kapsamında Genel Müdürlük tarafından yürütülür. Soruşturma ile ilgili tüm yazışmalar aşağıda belirtilen yetkili merci ile yapılır.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T.C. Ekonomi Bakanlığı</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lastRenderedPageBreak/>
                    <w:t>İthalat Genel Müdürlüğü</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Korunma Önlemleri Dairesi</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İnönü Bulvarı No: 36, 06510 Emek/ANKARA</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Tel: (+90 312) 204 77 17 Faks: (+90 312) 212 87 65</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E-Ağ: </w:t>
                  </w:r>
                  <w:r w:rsidRPr="00D0366A">
                    <w:rPr>
                      <w:rFonts w:ascii="Times New Roman" w:eastAsia="Times New Roman" w:hAnsi="Times New Roman" w:cs="Times New Roman"/>
                      <w:sz w:val="18"/>
                      <w:szCs w:val="18"/>
                      <w:u w:val="single"/>
                      <w:lang w:eastAsia="tr-TR"/>
                    </w:rPr>
                    <w:t>http://www.ekonomi.gov.tr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E-posta: </w:t>
                  </w:r>
                  <w:r w:rsidRPr="00D0366A">
                    <w:rPr>
                      <w:rFonts w:ascii="Times New Roman" w:eastAsia="Times New Roman" w:hAnsi="Times New Roman" w:cs="Times New Roman"/>
                      <w:sz w:val="18"/>
                      <w:szCs w:val="18"/>
                      <w:u w:val="single"/>
                      <w:lang w:eastAsia="tr-TR"/>
                    </w:rPr>
                    <w:t>korunma@ekonomi.gov.tr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İlgili taraflar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5 –</w:t>
                  </w:r>
                  <w:r w:rsidRPr="00D0366A">
                    <w:rPr>
                      <w:rFonts w:ascii="Times New Roman" w:eastAsia="Times New Roman" w:hAnsi="Times New Roman" w:cs="Times New Roman"/>
                      <w:sz w:val="18"/>
                      <w:szCs w:val="18"/>
                      <w:lang w:eastAsia="tr-TR"/>
                    </w:rPr>
                    <w:t> (1) EK-</w:t>
                  </w:r>
                  <w:proofErr w:type="spellStart"/>
                  <w:r w:rsidRPr="00D0366A">
                    <w:rPr>
                      <w:rFonts w:ascii="Times New Roman" w:eastAsia="Times New Roman" w:hAnsi="Times New Roman" w:cs="Times New Roman"/>
                      <w:sz w:val="18"/>
                      <w:szCs w:val="18"/>
                      <w:lang w:eastAsia="tr-TR"/>
                    </w:rPr>
                    <w:t>I’de</w:t>
                  </w:r>
                  <w:proofErr w:type="spellEnd"/>
                  <w:r w:rsidRPr="00D0366A">
                    <w:rPr>
                      <w:rFonts w:ascii="Times New Roman" w:eastAsia="Times New Roman" w:hAnsi="Times New Roman" w:cs="Times New Roman"/>
                      <w:sz w:val="18"/>
                      <w:szCs w:val="18"/>
                      <w:lang w:eastAsia="tr-TR"/>
                    </w:rPr>
                    <w:t xml:space="preserve"> yer alan “İlgili Taraf Başvuru </w:t>
                  </w:r>
                  <w:proofErr w:type="spellStart"/>
                  <w:r w:rsidRPr="00D0366A">
                    <w:rPr>
                      <w:rFonts w:ascii="Times New Roman" w:eastAsia="Times New Roman" w:hAnsi="Times New Roman" w:cs="Times New Roman"/>
                      <w:sz w:val="18"/>
                      <w:szCs w:val="18"/>
                      <w:lang w:eastAsia="tr-TR"/>
                    </w:rPr>
                    <w:t>Formu”nu</w:t>
                  </w:r>
                  <w:proofErr w:type="spellEnd"/>
                  <w:r w:rsidRPr="00D0366A">
                    <w:rPr>
                      <w:rFonts w:ascii="Times New Roman" w:eastAsia="Times New Roman" w:hAnsi="Times New Roman" w:cs="Times New Roman"/>
                      <w:sz w:val="18"/>
                      <w:szCs w:val="18"/>
                      <w:lang w:eastAsia="tr-TR"/>
                    </w:rPr>
                    <w:t xml:space="preserve"> bu Tebliğin yayımı tarihinden itibaren </w:t>
                  </w:r>
                  <w:proofErr w:type="spellStart"/>
                  <w:r w:rsidRPr="00D0366A">
                    <w:rPr>
                      <w:rFonts w:ascii="Times New Roman" w:eastAsia="Times New Roman" w:hAnsi="Times New Roman" w:cs="Times New Roman"/>
                      <w:sz w:val="18"/>
                      <w:szCs w:val="18"/>
                      <w:lang w:eastAsia="tr-TR"/>
                    </w:rPr>
                    <w:t>onbeş</w:t>
                  </w:r>
                  <w:proofErr w:type="spellEnd"/>
                  <w:r w:rsidRPr="00D0366A">
                    <w:rPr>
                      <w:rFonts w:ascii="Times New Roman" w:eastAsia="Times New Roman" w:hAnsi="Times New Roman" w:cs="Times New Roman"/>
                      <w:sz w:val="18"/>
                      <w:szCs w:val="18"/>
                      <w:lang w:eastAsia="tr-TR"/>
                    </w:rPr>
                    <w:t xml:space="preserve"> gün içinde doldurarak Genel Müdürlüğe gönderenler soruşturma kapsamında ilgili taraf olarak kabul edilirler.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Görüşlerin sunulması ve bilgi verilmesi</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6 –</w:t>
                  </w:r>
                  <w:r w:rsidRPr="00D0366A">
                    <w:rPr>
                      <w:rFonts w:ascii="Times New Roman" w:eastAsia="Times New Roman" w:hAnsi="Times New Roman" w:cs="Times New Roman"/>
                      <w:sz w:val="18"/>
                      <w:szCs w:val="18"/>
                      <w:lang w:eastAsia="tr-TR"/>
                    </w:rPr>
                    <w:t xml:space="preserve"> (1) “İlgili Taraf Başvuru </w:t>
                  </w:r>
                  <w:proofErr w:type="spellStart"/>
                  <w:r w:rsidRPr="00D0366A">
                    <w:rPr>
                      <w:rFonts w:ascii="Times New Roman" w:eastAsia="Times New Roman" w:hAnsi="Times New Roman" w:cs="Times New Roman"/>
                      <w:sz w:val="18"/>
                      <w:szCs w:val="18"/>
                      <w:lang w:eastAsia="tr-TR"/>
                    </w:rPr>
                    <w:t>Formu”nu</w:t>
                  </w:r>
                  <w:proofErr w:type="spellEnd"/>
                  <w:r w:rsidRPr="00D0366A">
                    <w:rPr>
                      <w:rFonts w:ascii="Times New Roman" w:eastAsia="Times New Roman" w:hAnsi="Times New Roman" w:cs="Times New Roman"/>
                      <w:sz w:val="18"/>
                      <w:szCs w:val="18"/>
                      <w:lang w:eastAsia="tr-TR"/>
                    </w:rPr>
                    <w:t xml:space="preserve"> doldurarak 5 inci maddede belirtilen süre içerisinde gönderenlere, 1 inci maddede belirtilen internet bağlantısından ve http://www.ekonomi.gov.tr/ithgozetim/index.cfm adresinden ulaşılabilen “İlgili Taraf Soru </w:t>
                  </w:r>
                  <w:proofErr w:type="spellStart"/>
                  <w:r w:rsidRPr="00D0366A">
                    <w:rPr>
                      <w:rFonts w:ascii="Times New Roman" w:eastAsia="Times New Roman" w:hAnsi="Times New Roman" w:cs="Times New Roman"/>
                      <w:sz w:val="18"/>
                      <w:szCs w:val="18"/>
                      <w:lang w:eastAsia="tr-TR"/>
                    </w:rPr>
                    <w:t>Formu”na</w:t>
                  </w:r>
                  <w:proofErr w:type="spellEnd"/>
                  <w:r w:rsidRPr="00D0366A">
                    <w:rPr>
                      <w:rFonts w:ascii="Times New Roman" w:eastAsia="Times New Roman" w:hAnsi="Times New Roman" w:cs="Times New Roman"/>
                      <w:sz w:val="18"/>
                      <w:szCs w:val="18"/>
                      <w:lang w:eastAsia="tr-TR"/>
                    </w:rPr>
                    <w:t xml:space="preserve"> giriş yapabilecekleri kullanıcı adı ve şifre Genel Müdürlükçe bildirilir. Kullanıcı adı, “İlgili Taraf Başvuru </w:t>
                  </w:r>
                  <w:proofErr w:type="spellStart"/>
                  <w:r w:rsidRPr="00D0366A">
                    <w:rPr>
                      <w:rFonts w:ascii="Times New Roman" w:eastAsia="Times New Roman" w:hAnsi="Times New Roman" w:cs="Times New Roman"/>
                      <w:sz w:val="18"/>
                      <w:szCs w:val="18"/>
                      <w:lang w:eastAsia="tr-TR"/>
                    </w:rPr>
                    <w:t>Formu”nda</w:t>
                  </w:r>
                  <w:proofErr w:type="spellEnd"/>
                  <w:r w:rsidRPr="00D0366A">
                    <w:rPr>
                      <w:rFonts w:ascii="Times New Roman" w:eastAsia="Times New Roman" w:hAnsi="Times New Roman" w:cs="Times New Roman"/>
                      <w:sz w:val="18"/>
                      <w:szCs w:val="18"/>
                      <w:lang w:eastAsia="tr-TR"/>
                    </w:rPr>
                    <w:t xml:space="preserve"> beyan edilen e-posta adresi olarak belirlenir. İlgili tarafların, bildirilen kullanıcı adı ve şifreyi kullanarak “İlgili Taraf Soru </w:t>
                  </w:r>
                  <w:proofErr w:type="spellStart"/>
                  <w:r w:rsidRPr="00D0366A">
                    <w:rPr>
                      <w:rFonts w:ascii="Times New Roman" w:eastAsia="Times New Roman" w:hAnsi="Times New Roman" w:cs="Times New Roman"/>
                      <w:sz w:val="18"/>
                      <w:szCs w:val="18"/>
                      <w:lang w:eastAsia="tr-TR"/>
                    </w:rPr>
                    <w:t>Formu”nu</w:t>
                  </w:r>
                  <w:proofErr w:type="spellEnd"/>
                  <w:r w:rsidRPr="00D0366A">
                    <w:rPr>
                      <w:rFonts w:ascii="Times New Roman" w:eastAsia="Times New Roman" w:hAnsi="Times New Roman" w:cs="Times New Roman"/>
                      <w:sz w:val="18"/>
                      <w:szCs w:val="18"/>
                      <w:lang w:eastAsia="tr-TR"/>
                    </w:rPr>
                    <w:t xml:space="preserve"> elektronik ortamda bu Tebliğ’in yayımı tarihinden itibaren yirmi gün içinde doldurmaları gerekmektedir. “İlgili Taraf Soru </w:t>
                  </w:r>
                  <w:proofErr w:type="spellStart"/>
                  <w:r w:rsidRPr="00D0366A">
                    <w:rPr>
                      <w:rFonts w:ascii="Times New Roman" w:eastAsia="Times New Roman" w:hAnsi="Times New Roman" w:cs="Times New Roman"/>
                      <w:sz w:val="18"/>
                      <w:szCs w:val="18"/>
                      <w:lang w:eastAsia="tr-TR"/>
                    </w:rPr>
                    <w:t>Formu”nun</w:t>
                  </w:r>
                  <w:proofErr w:type="spellEnd"/>
                  <w:r w:rsidRPr="00D0366A">
                    <w:rPr>
                      <w:rFonts w:ascii="Times New Roman" w:eastAsia="Times New Roman" w:hAnsi="Times New Roman" w:cs="Times New Roman"/>
                      <w:sz w:val="18"/>
                      <w:szCs w:val="18"/>
                      <w:lang w:eastAsia="tr-TR"/>
                    </w:rPr>
                    <w:t xml:space="preserve"> doldurulmasıyla ilgili olarak Genel Müdürlük ile temas kurulması mümkün bulunmaktadır.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(2) Bakanlık gerekli görmesi halinde ilgililerden ek bilgi ve belge isteyebilir.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İlgili tarafların dinlenmesi</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7 –</w:t>
                  </w:r>
                  <w:r w:rsidRPr="00D0366A">
                    <w:rPr>
                      <w:rFonts w:ascii="Times New Roman" w:eastAsia="Times New Roman" w:hAnsi="Times New Roman" w:cs="Times New Roman"/>
                      <w:sz w:val="18"/>
                      <w:szCs w:val="18"/>
                      <w:lang w:eastAsia="tr-TR"/>
                    </w:rPr>
                    <w:t xml:space="preserve"> (1) İlgili taraflar, varsa sözlü olarak dinlenme taleplerini de “İlgili Taraf Başvuru </w:t>
                  </w:r>
                  <w:proofErr w:type="spellStart"/>
                  <w:r w:rsidRPr="00D0366A">
                    <w:rPr>
                      <w:rFonts w:ascii="Times New Roman" w:eastAsia="Times New Roman" w:hAnsi="Times New Roman" w:cs="Times New Roman"/>
                      <w:sz w:val="18"/>
                      <w:szCs w:val="18"/>
                      <w:lang w:eastAsia="tr-TR"/>
                    </w:rPr>
                    <w:t>Formu”nda</w:t>
                  </w:r>
                  <w:proofErr w:type="spellEnd"/>
                  <w:r w:rsidRPr="00D0366A">
                    <w:rPr>
                      <w:rFonts w:ascii="Times New Roman" w:eastAsia="Times New Roman" w:hAnsi="Times New Roman" w:cs="Times New Roman"/>
                      <w:sz w:val="18"/>
                      <w:szCs w:val="18"/>
                      <w:lang w:eastAsia="tr-TR"/>
                    </w:rPr>
                    <w:t xml:space="preserve"> belirtmek suretiyle yetkili </w:t>
                  </w:r>
                  <w:proofErr w:type="spellStart"/>
                  <w:r w:rsidRPr="00D0366A">
                    <w:rPr>
                      <w:rFonts w:ascii="Times New Roman" w:eastAsia="Times New Roman" w:hAnsi="Times New Roman" w:cs="Times New Roman"/>
                      <w:sz w:val="18"/>
                      <w:szCs w:val="18"/>
                      <w:lang w:eastAsia="tr-TR"/>
                    </w:rPr>
                    <w:t>merciye</w:t>
                  </w:r>
                  <w:proofErr w:type="spellEnd"/>
                  <w:r w:rsidRPr="00D0366A">
                    <w:rPr>
                      <w:rFonts w:ascii="Times New Roman" w:eastAsia="Times New Roman" w:hAnsi="Times New Roman" w:cs="Times New Roman"/>
                      <w:sz w:val="18"/>
                      <w:szCs w:val="18"/>
                      <w:lang w:eastAsia="tr-TR"/>
                    </w:rPr>
                    <w:t> iletir. Talep edilmesi halinde düzenlenecek olan dinleme toplantısının yapılacağı yer ve tarih ile soruşturmaya ilişkin diğer duyurular Bakanlığın internet sitesinde ilan edilir.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Gizlilik</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8 –</w:t>
                  </w:r>
                  <w:r w:rsidRPr="00D0366A">
                    <w:rPr>
                      <w:rFonts w:ascii="Times New Roman" w:eastAsia="Times New Roman" w:hAnsi="Times New Roman" w:cs="Times New Roman"/>
                      <w:sz w:val="18"/>
                      <w:szCs w:val="18"/>
                      <w:lang w:eastAsia="tr-TR"/>
                    </w:rPr>
                    <w:t> (1) Soruşturma sırasında ilgili taraflarca verilen bilgiler Yönetmeliğin 6 </w:t>
                  </w:r>
                  <w:proofErr w:type="spellStart"/>
                  <w:r w:rsidRPr="00D0366A">
                    <w:rPr>
                      <w:rFonts w:ascii="Times New Roman" w:eastAsia="Times New Roman" w:hAnsi="Times New Roman" w:cs="Times New Roman"/>
                      <w:sz w:val="18"/>
                      <w:szCs w:val="18"/>
                      <w:lang w:eastAsia="tr-TR"/>
                    </w:rPr>
                    <w:t>ncı</w:t>
                  </w:r>
                  <w:proofErr w:type="spellEnd"/>
                  <w:r w:rsidRPr="00D0366A">
                    <w:rPr>
                      <w:rFonts w:ascii="Times New Roman" w:eastAsia="Times New Roman" w:hAnsi="Times New Roman" w:cs="Times New Roman"/>
                      <w:sz w:val="18"/>
                      <w:szCs w:val="18"/>
                      <w:lang w:eastAsia="tr-TR"/>
                    </w:rPr>
                    <w:t> maddesinde belirtilen hükümler çerçevesinde gizli olarak değerlendirilir.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Bilgi verilmemesi veya hatalı bilgi verilmesi</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9 –</w:t>
                  </w:r>
                  <w:r w:rsidRPr="00D0366A">
                    <w:rPr>
                      <w:rFonts w:ascii="Times New Roman" w:eastAsia="Times New Roman" w:hAnsi="Times New Roman" w:cs="Times New Roman"/>
                      <w:sz w:val="18"/>
                      <w:szCs w:val="18"/>
                      <w:lang w:eastAsia="tr-TR"/>
                    </w:rPr>
                    <w:t> (1) Yönetmeliğin 4 üncü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Soruşturmanın süresi</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10 –</w:t>
                  </w:r>
                  <w:r w:rsidRPr="00D0366A">
                    <w:rPr>
                      <w:rFonts w:ascii="Times New Roman" w:eastAsia="Times New Roman" w:hAnsi="Times New Roman" w:cs="Times New Roman"/>
                      <w:sz w:val="18"/>
                      <w:szCs w:val="18"/>
                      <w:lang w:eastAsia="tr-TR"/>
                    </w:rPr>
                    <w:t> (1) Soruşturma Genel Müdürlükçe yürütülerek dokuz ay içinde tamamlanır. Gerekli hallerde bu süre iki ay uzatılabilir.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Yürürlük</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lastRenderedPageBreak/>
                    <w:t>MADDE 11 –</w:t>
                  </w:r>
                  <w:r w:rsidRPr="00D0366A">
                    <w:rPr>
                      <w:rFonts w:ascii="Times New Roman" w:eastAsia="Times New Roman" w:hAnsi="Times New Roman" w:cs="Times New Roman"/>
                      <w:sz w:val="18"/>
                      <w:szCs w:val="18"/>
                      <w:lang w:eastAsia="tr-TR"/>
                    </w:rPr>
                    <w:t> (1) Bu Tebliğ yayımı tarihinde yürürlüğe girer.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Yürütme</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MADDE 12 –</w:t>
                  </w:r>
                  <w:r w:rsidRPr="00D0366A">
                    <w:rPr>
                      <w:rFonts w:ascii="Times New Roman" w:eastAsia="Times New Roman" w:hAnsi="Times New Roman" w:cs="Times New Roman"/>
                      <w:sz w:val="18"/>
                      <w:szCs w:val="18"/>
                      <w:lang w:eastAsia="tr-TR"/>
                    </w:rPr>
                    <w:t> (1) Bu Tebliğ hükümlerini Ekonomi Bakanı yürütür.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p w:rsidR="00D0366A" w:rsidRDefault="00D0366A" w:rsidP="00D0366A">
                  <w:pPr>
                    <w:spacing w:after="0" w:line="240" w:lineRule="atLeast"/>
                    <w:jc w:val="right"/>
                    <w:rPr>
                      <w:rFonts w:ascii="Times New Roman" w:eastAsia="Times New Roman" w:hAnsi="Times New Roman" w:cs="Times New Roman"/>
                      <w:b/>
                      <w:bCs/>
                      <w:sz w:val="18"/>
                      <w:szCs w:val="18"/>
                      <w:lang w:eastAsia="tr-TR"/>
                    </w:rPr>
                  </w:pPr>
                </w:p>
                <w:p w:rsidR="00D0366A" w:rsidRDefault="00D0366A" w:rsidP="00D0366A">
                  <w:pPr>
                    <w:spacing w:after="0" w:line="240" w:lineRule="atLeast"/>
                    <w:jc w:val="right"/>
                    <w:rPr>
                      <w:rFonts w:ascii="Times New Roman" w:eastAsia="Times New Roman" w:hAnsi="Times New Roman" w:cs="Times New Roman"/>
                      <w:b/>
                      <w:bCs/>
                      <w:sz w:val="18"/>
                      <w:szCs w:val="18"/>
                      <w:lang w:eastAsia="tr-TR"/>
                    </w:rPr>
                  </w:pPr>
                </w:p>
                <w:p w:rsidR="00D0366A" w:rsidRDefault="00D0366A" w:rsidP="00D0366A">
                  <w:pPr>
                    <w:spacing w:after="0" w:line="240" w:lineRule="atLeast"/>
                    <w:jc w:val="right"/>
                    <w:rPr>
                      <w:rFonts w:ascii="Times New Roman" w:eastAsia="Times New Roman" w:hAnsi="Times New Roman" w:cs="Times New Roman"/>
                      <w:b/>
                      <w:bCs/>
                      <w:sz w:val="18"/>
                      <w:szCs w:val="18"/>
                      <w:lang w:eastAsia="tr-TR"/>
                    </w:rPr>
                  </w:pPr>
                </w:p>
                <w:p w:rsidR="00D0366A" w:rsidRDefault="00D0366A" w:rsidP="00D0366A">
                  <w:pPr>
                    <w:spacing w:after="0" w:line="240" w:lineRule="atLeast"/>
                    <w:rPr>
                      <w:rFonts w:ascii="Times New Roman" w:eastAsia="Times New Roman" w:hAnsi="Times New Roman" w:cs="Times New Roman"/>
                      <w:b/>
                      <w:bCs/>
                      <w:sz w:val="18"/>
                      <w:szCs w:val="18"/>
                      <w:lang w:eastAsia="tr-TR"/>
                    </w:rPr>
                  </w:pPr>
                  <w:bookmarkStart w:id="0" w:name="_GoBack"/>
                  <w:bookmarkEnd w:id="0"/>
                </w:p>
                <w:p w:rsidR="00D0366A" w:rsidRDefault="00D0366A" w:rsidP="00D0366A">
                  <w:pPr>
                    <w:spacing w:after="0" w:line="240" w:lineRule="atLeast"/>
                    <w:jc w:val="right"/>
                    <w:rPr>
                      <w:rFonts w:ascii="Times New Roman" w:eastAsia="Times New Roman" w:hAnsi="Times New Roman" w:cs="Times New Roman"/>
                      <w:b/>
                      <w:bCs/>
                      <w:sz w:val="18"/>
                      <w:szCs w:val="18"/>
                      <w:lang w:eastAsia="tr-TR"/>
                    </w:rPr>
                  </w:pPr>
                </w:p>
                <w:p w:rsidR="00D0366A" w:rsidRDefault="00D0366A" w:rsidP="00D0366A">
                  <w:pPr>
                    <w:spacing w:after="0" w:line="240" w:lineRule="atLeast"/>
                    <w:jc w:val="right"/>
                    <w:rPr>
                      <w:rFonts w:ascii="Times New Roman" w:eastAsia="Times New Roman" w:hAnsi="Times New Roman" w:cs="Times New Roman"/>
                      <w:b/>
                      <w:bCs/>
                      <w:sz w:val="18"/>
                      <w:szCs w:val="18"/>
                      <w:lang w:eastAsia="tr-TR"/>
                    </w:rPr>
                  </w:pPr>
                </w:p>
                <w:p w:rsidR="00D0366A" w:rsidRDefault="00D0366A" w:rsidP="00D0366A">
                  <w:pPr>
                    <w:spacing w:after="0" w:line="240" w:lineRule="atLeast"/>
                    <w:jc w:val="right"/>
                    <w:rPr>
                      <w:rFonts w:ascii="Times New Roman" w:eastAsia="Times New Roman" w:hAnsi="Times New Roman" w:cs="Times New Roman"/>
                      <w:b/>
                      <w:bCs/>
                      <w:sz w:val="18"/>
                      <w:szCs w:val="18"/>
                      <w:lang w:eastAsia="tr-TR"/>
                    </w:rPr>
                  </w:pPr>
                </w:p>
                <w:p w:rsidR="00D0366A" w:rsidRPr="00D0366A" w:rsidRDefault="00D0366A" w:rsidP="00D0366A">
                  <w:pPr>
                    <w:spacing w:after="0" w:line="240" w:lineRule="atLeast"/>
                    <w:jc w:val="right"/>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EK -I</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İLGİLİ TARAF BAŞVURU FORMU</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i/>
                      <w:iCs/>
                      <w:sz w:val="18"/>
                      <w:szCs w:val="18"/>
                      <w:lang w:eastAsia="tr-TR"/>
                    </w:rPr>
                    <w:t>APPLICATION FORM FOR THE INTERESTED PARTY</w:t>
                  </w:r>
                </w:p>
                <w:p w:rsidR="00D0366A" w:rsidRPr="00D0366A" w:rsidRDefault="00D0366A" w:rsidP="00D0366A">
                  <w:pPr>
                    <w:spacing w:after="0" w:line="240" w:lineRule="atLeast"/>
                    <w:ind w:left="5040" w:right="-10"/>
                    <w:jc w:val="righ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Tarih / </w:t>
                  </w:r>
                  <w:proofErr w:type="spellStart"/>
                  <w:r w:rsidRPr="00D0366A">
                    <w:rPr>
                      <w:rFonts w:ascii="Times New Roman" w:eastAsia="Times New Roman" w:hAnsi="Times New Roman" w:cs="Times New Roman"/>
                      <w:sz w:val="18"/>
                      <w:szCs w:val="18"/>
                      <w:lang w:eastAsia="tr-TR"/>
                    </w:rPr>
                    <w:t>Date</w:t>
                  </w:r>
                  <w:proofErr w:type="spellEnd"/>
                  <w:r w:rsidRPr="00D0366A">
                    <w:rPr>
                      <w:rFonts w:ascii="Times New Roman" w:eastAsia="Times New Roman" w:hAnsi="Times New Roman" w:cs="Times New Roman"/>
                      <w:sz w:val="18"/>
                      <w:szCs w:val="18"/>
                      <w:lang w:eastAsia="tr-TR"/>
                    </w:rPr>
                    <w:t>: </w:t>
                  </w:r>
                  <w:proofErr w:type="gramStart"/>
                  <w:r w:rsidRPr="00D0366A">
                    <w:rPr>
                      <w:rFonts w:ascii="Times New Roman" w:eastAsia="Times New Roman" w:hAnsi="Times New Roman" w:cs="Times New Roman"/>
                      <w:sz w:val="18"/>
                      <w:szCs w:val="18"/>
                      <w:lang w:eastAsia="tr-TR"/>
                    </w:rPr>
                    <w:t>....</w:t>
                  </w:r>
                  <w:proofErr w:type="gramEnd"/>
                  <w:r w:rsidRPr="00D0366A">
                    <w:rPr>
                      <w:rFonts w:ascii="Times New Roman" w:eastAsia="Times New Roman" w:hAnsi="Times New Roman" w:cs="Times New Roman"/>
                      <w:sz w:val="18"/>
                      <w:szCs w:val="18"/>
                      <w:lang w:eastAsia="tr-TR"/>
                    </w:rPr>
                    <w:t>/.../....</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T.C.</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EKONOMİ BAKANLIĞINA</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(İthalat Genel Müdürlüğü)</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İnönü Bulvarı No: 36 06510 Emek ANKARA</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b/>
                      <w:bCs/>
                      <w:sz w:val="18"/>
                      <w:szCs w:val="18"/>
                      <w:lang w:eastAsia="tr-TR"/>
                    </w:rPr>
                    <w:t> </w:t>
                  </w:r>
                </w:p>
                <w:p w:rsidR="00D0366A" w:rsidRPr="00D0366A" w:rsidRDefault="00D0366A" w:rsidP="00D0366A">
                  <w:pPr>
                    <w:spacing w:after="0" w:line="240" w:lineRule="atLeast"/>
                    <w:jc w:val="both"/>
                    <w:rPr>
                      <w:rFonts w:ascii="Tahoma" w:eastAsia="Times New Roman" w:hAnsi="Tahoma" w:cs="Tahoma"/>
                      <w:lang w:eastAsia="tr-TR"/>
                    </w:rPr>
                  </w:pPr>
                  <w:r w:rsidRPr="00D0366A">
                    <w:rPr>
                      <w:rFonts w:ascii="Times New Roman" w:eastAsia="Times New Roman" w:hAnsi="Times New Roman" w:cs="Times New Roman"/>
                      <w:sz w:val="18"/>
                      <w:szCs w:val="18"/>
                      <w:lang w:eastAsia="tr-TR"/>
                    </w:rPr>
                    <w:t>                İthalatta Korunma Önlemlerine İlişkin 2012/8 sayılı Tebliğ ile başlatılmış olan korunma önlemi soruşturmasına ilgili taraf olarak kabul edilmek istiyoruz. Taraf olma gerekçemiz ve diğer gerekli bilgiler aşağıda verilmektedir. Bilgilerini ve gereğini arz ederiz. / </w:t>
                  </w:r>
                  <w:r w:rsidRPr="00D0366A">
                    <w:rPr>
                      <w:rFonts w:ascii="Times New Roman" w:eastAsia="Times New Roman" w:hAnsi="Times New Roman" w:cs="Times New Roman"/>
                      <w:i/>
                      <w:iCs/>
                      <w:sz w:val="18"/>
                      <w:szCs w:val="18"/>
                      <w:lang w:val="en-US" w:eastAsia="tr-TR"/>
                    </w:rPr>
                    <w:t>We request to be accepted as an interested party to the safeguard investigation initiated with the Communiqué No 2012/8. Reason for being an interested party and other essential information are provided below.</w:t>
                  </w:r>
                </w:p>
                <w:p w:rsidR="00D0366A" w:rsidRPr="00D0366A" w:rsidRDefault="00D0366A" w:rsidP="00D0366A">
                  <w:pPr>
                    <w:spacing w:after="0" w:line="240" w:lineRule="atLeast"/>
                    <w:jc w:val="right"/>
                    <w:rPr>
                      <w:rFonts w:ascii="Tahoma" w:eastAsia="Times New Roman" w:hAnsi="Tahoma" w:cs="Tahoma"/>
                      <w:lang w:eastAsia="tr-TR"/>
                    </w:rPr>
                  </w:pPr>
                  <w:r w:rsidRPr="00D0366A">
                    <w:rPr>
                      <w:rFonts w:ascii="Times New Roman" w:eastAsia="Times New Roman" w:hAnsi="Times New Roman" w:cs="Times New Roman"/>
                      <w:sz w:val="18"/>
                      <w:szCs w:val="18"/>
                      <w:lang w:eastAsia="tr-TR"/>
                    </w:rPr>
                    <w:t>                                                                                                      </w:t>
                  </w:r>
                </w:p>
                <w:p w:rsidR="00D0366A" w:rsidRPr="00D0366A" w:rsidRDefault="00D0366A" w:rsidP="00D0366A">
                  <w:pPr>
                    <w:spacing w:after="0" w:line="240" w:lineRule="atLeast"/>
                    <w:jc w:val="right"/>
                    <w:rPr>
                      <w:rFonts w:ascii="Tahoma" w:eastAsia="Times New Roman" w:hAnsi="Tahoma" w:cs="Tahoma"/>
                      <w:lang w:eastAsia="tr-TR"/>
                    </w:rPr>
                  </w:pPr>
                  <w:r w:rsidRPr="00D0366A">
                    <w:rPr>
                      <w:rFonts w:ascii="Times New Roman" w:eastAsia="Times New Roman" w:hAnsi="Times New Roman" w:cs="Times New Roman"/>
                      <w:sz w:val="18"/>
                      <w:szCs w:val="18"/>
                      <w:lang w:eastAsia="tr-TR"/>
                    </w:rPr>
                    <w:t>İmza - Kaşe / </w:t>
                  </w:r>
                  <w:proofErr w:type="spellStart"/>
                  <w:r w:rsidRPr="00D0366A">
                    <w:rPr>
                      <w:rFonts w:ascii="Times New Roman" w:eastAsia="Times New Roman" w:hAnsi="Times New Roman" w:cs="Times New Roman"/>
                      <w:sz w:val="18"/>
                      <w:szCs w:val="18"/>
                      <w:lang w:eastAsia="tr-TR"/>
                    </w:rPr>
                    <w:t>Signature</w:t>
                  </w:r>
                  <w:proofErr w:type="spellEnd"/>
                  <w:r w:rsidRPr="00D0366A">
                    <w:rPr>
                      <w:rFonts w:ascii="Times New Roman" w:eastAsia="Times New Roman" w:hAnsi="Times New Roman" w:cs="Times New Roman"/>
                      <w:sz w:val="18"/>
                      <w:szCs w:val="18"/>
                      <w:lang w:eastAsia="tr-TR"/>
                    </w:rPr>
                    <w:t> - </w:t>
                  </w:r>
                  <w:proofErr w:type="spellStart"/>
                  <w:r w:rsidRPr="00D0366A">
                    <w:rPr>
                      <w:rFonts w:ascii="Times New Roman" w:eastAsia="Times New Roman" w:hAnsi="Times New Roman" w:cs="Times New Roman"/>
                      <w:sz w:val="18"/>
                      <w:szCs w:val="18"/>
                      <w:lang w:eastAsia="tr-TR"/>
                    </w:rPr>
                    <w:t>Cachet</w:t>
                  </w:r>
                  <w:proofErr w:type="spellEnd"/>
                </w:p>
                <w:p w:rsidR="00D0366A" w:rsidRPr="00D0366A" w:rsidRDefault="00D0366A" w:rsidP="00D0366A">
                  <w:pPr>
                    <w:spacing w:after="0" w:line="240" w:lineRule="atLeast"/>
                    <w:jc w:val="right"/>
                    <w:rPr>
                      <w:rFonts w:ascii="Tahoma" w:eastAsia="Times New Roman" w:hAnsi="Tahoma" w:cs="Tahoma"/>
                      <w:lang w:eastAsia="tr-TR"/>
                    </w:rPr>
                  </w:pPr>
                  <w:r w:rsidRPr="00D0366A">
                    <w:rPr>
                      <w:rFonts w:ascii="Times New Roman" w:eastAsia="Times New Roman" w:hAnsi="Times New Roman" w:cs="Times New Roman"/>
                      <w:sz w:val="18"/>
                      <w:szCs w:val="18"/>
                      <w:lang w:eastAsia="tr-TR"/>
                    </w:rPr>
                    <w:t>İsim - Unvan / Name – </w:t>
                  </w:r>
                  <w:proofErr w:type="spellStart"/>
                  <w:r w:rsidRPr="00D0366A">
                    <w:rPr>
                      <w:rFonts w:ascii="Times New Roman" w:eastAsia="Times New Roman" w:hAnsi="Times New Roman" w:cs="Times New Roman"/>
                      <w:sz w:val="18"/>
                      <w:szCs w:val="18"/>
                      <w:lang w:eastAsia="tr-TR"/>
                    </w:rPr>
                    <w:t>Title</w:t>
                  </w:r>
                  <w:proofErr w:type="spellEnd"/>
                </w:p>
                <w:p w:rsidR="00D0366A" w:rsidRPr="00D0366A" w:rsidRDefault="00D0366A" w:rsidP="00D0366A">
                  <w:pPr>
                    <w:spacing w:after="0" w:line="240" w:lineRule="atLeast"/>
                    <w:jc w:val="right"/>
                    <w:rPr>
                      <w:rFonts w:ascii="Tahoma" w:eastAsia="Times New Roman" w:hAnsi="Tahoma" w:cs="Tahoma"/>
                      <w:lang w:eastAsia="tr-TR"/>
                    </w:rPr>
                  </w:pPr>
                  <w:r w:rsidRPr="00D0366A">
                    <w:rPr>
                      <w:rFonts w:ascii="Times New Roman" w:eastAsia="Times New Roman" w:hAnsi="Times New Roman" w:cs="Times New Roman"/>
                      <w:sz w:val="18"/>
                      <w:szCs w:val="18"/>
                      <w:lang w:eastAsia="tr-TR"/>
                    </w:rPr>
                    <w:t> </w:t>
                  </w:r>
                </w:p>
                <w:p w:rsidR="00D0366A" w:rsidRPr="00D0366A" w:rsidRDefault="00D0366A" w:rsidP="00D0366A">
                  <w:pPr>
                    <w:spacing w:after="0" w:line="240" w:lineRule="atLeast"/>
                    <w:ind w:right="720"/>
                    <w:jc w:val="both"/>
                    <w:rPr>
                      <w:rFonts w:ascii="Tahoma" w:eastAsia="Times New Roman" w:hAnsi="Tahoma" w:cs="Tahoma"/>
                      <w:lang w:eastAsia="tr-TR"/>
                    </w:rPr>
                  </w:pPr>
                  <w:r w:rsidRPr="00D0366A">
                    <w:rPr>
                      <w:rFonts w:ascii="Times New Roman" w:eastAsia="Times New Roman" w:hAnsi="Times New Roman" w:cs="Times New Roman"/>
                      <w:sz w:val="18"/>
                      <w:szCs w:val="18"/>
                      <w:lang w:eastAsia="tr-TR"/>
                    </w:rPr>
                    <w:t> </w:t>
                  </w:r>
                </w:p>
                <w:tbl>
                  <w:tblPr>
                    <w:tblW w:w="8789" w:type="dxa"/>
                    <w:tblCellMar>
                      <w:left w:w="0" w:type="dxa"/>
                      <w:right w:w="0" w:type="dxa"/>
                    </w:tblCellMar>
                    <w:tblLook w:val="04A0" w:firstRow="1" w:lastRow="0" w:firstColumn="1" w:lastColumn="0" w:noHBand="0" w:noVBand="1"/>
                  </w:tblPr>
                  <w:tblGrid>
                    <w:gridCol w:w="678"/>
                    <w:gridCol w:w="1493"/>
                    <w:gridCol w:w="563"/>
                    <w:gridCol w:w="6055"/>
                  </w:tblGrid>
                  <w:tr w:rsidR="00D0366A" w:rsidRPr="00D0366A">
                    <w:tc>
                      <w:tcPr>
                        <w:tcW w:w="954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caps/>
                            <w:sz w:val="18"/>
                            <w:szCs w:val="18"/>
                            <w:lang w:eastAsia="tr-TR"/>
                          </w:rPr>
                          <w:t>İLGİLİ TARAF İLE İLGİLİ BİLGİLER</w:t>
                        </w:r>
                      </w:p>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i/>
                            <w:iCs/>
                            <w:sz w:val="18"/>
                            <w:szCs w:val="18"/>
                            <w:lang w:eastAsia="tr-TR"/>
                          </w:rPr>
                          <w:t>INFORMATION ABOUT THE INTERESTED PARTY</w:t>
                        </w:r>
                      </w:p>
                    </w:tc>
                  </w:tr>
                  <w:tr w:rsidR="00D0366A" w:rsidRPr="00D0366A">
                    <w:tc>
                      <w:tcPr>
                        <w:tcW w:w="95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Unvan / </w:t>
                        </w:r>
                        <w:proofErr w:type="spellStart"/>
                        <w:r w:rsidRPr="00D0366A">
                          <w:rPr>
                            <w:rFonts w:ascii="Times New Roman" w:eastAsia="Times New Roman" w:hAnsi="Times New Roman" w:cs="Times New Roman"/>
                            <w:i/>
                            <w:iCs/>
                            <w:sz w:val="18"/>
                            <w:szCs w:val="18"/>
                            <w:lang w:eastAsia="tr-TR"/>
                          </w:rPr>
                          <w:t>Title</w:t>
                        </w:r>
                        <w:proofErr w:type="spellEnd"/>
                        <w:r w:rsidRPr="00D0366A">
                          <w:rPr>
                            <w:rFonts w:ascii="Times New Roman" w:eastAsia="Times New Roman" w:hAnsi="Times New Roman" w:cs="Times New Roman"/>
                            <w:i/>
                            <w:iCs/>
                            <w:sz w:val="18"/>
                            <w:szCs w:val="18"/>
                            <w:lang w:eastAsia="tr-TR"/>
                          </w:rPr>
                          <w:t>:</w:t>
                        </w:r>
                      </w:p>
                    </w:tc>
                  </w:tr>
                  <w:tr w:rsidR="00D0366A" w:rsidRPr="00D0366A">
                    <w:tc>
                      <w:tcPr>
                        <w:tcW w:w="95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Adres / </w:t>
                        </w:r>
                        <w:proofErr w:type="spellStart"/>
                        <w:r w:rsidRPr="00D0366A">
                          <w:rPr>
                            <w:rFonts w:ascii="Times New Roman" w:eastAsia="Times New Roman" w:hAnsi="Times New Roman" w:cs="Times New Roman"/>
                            <w:i/>
                            <w:iCs/>
                            <w:sz w:val="18"/>
                            <w:szCs w:val="18"/>
                            <w:lang w:eastAsia="tr-TR"/>
                          </w:rPr>
                          <w:t>Address</w:t>
                        </w:r>
                        <w:proofErr w:type="spellEnd"/>
                        <w:r w:rsidRPr="00D0366A">
                          <w:rPr>
                            <w:rFonts w:ascii="Times New Roman" w:eastAsia="Times New Roman" w:hAnsi="Times New Roman" w:cs="Times New Roman"/>
                            <w:i/>
                            <w:iCs/>
                            <w:sz w:val="18"/>
                            <w:szCs w:val="18"/>
                            <w:lang w:eastAsia="tr-TR"/>
                          </w:rPr>
                          <w:t>:</w:t>
                        </w:r>
                      </w:p>
                    </w:tc>
                  </w:tr>
                  <w:tr w:rsidR="00D0366A" w:rsidRPr="00D0366A">
                    <w:tc>
                      <w:tcPr>
                        <w:tcW w:w="95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0366A" w:rsidRPr="00D0366A" w:rsidRDefault="00D0366A" w:rsidP="00D0366A">
                        <w:pPr>
                          <w:spacing w:after="0" w:line="240" w:lineRule="atLeast"/>
                          <w:jc w:val="both"/>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E-posta / E</w:t>
                        </w:r>
                        <w:r w:rsidRPr="00D0366A">
                          <w:rPr>
                            <w:rFonts w:ascii="Times New Roman" w:eastAsia="Times New Roman" w:hAnsi="Times New Roman" w:cs="Times New Roman"/>
                            <w:i/>
                            <w:iCs/>
                            <w:sz w:val="18"/>
                            <w:szCs w:val="18"/>
                            <w:lang w:eastAsia="tr-TR"/>
                          </w:rPr>
                          <w:t>-mail*:</w:t>
                        </w:r>
                      </w:p>
                    </w:tc>
                  </w:tr>
                  <w:tr w:rsidR="00D0366A" w:rsidRPr="00D0366A">
                    <w:tc>
                      <w:tcPr>
                        <w:tcW w:w="95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0366A" w:rsidRPr="00D0366A" w:rsidRDefault="00D0366A" w:rsidP="00D0366A">
                        <w:pPr>
                          <w:keepNext/>
                          <w:spacing w:after="0" w:line="240" w:lineRule="atLeast"/>
                          <w:outlineLvl w:val="3"/>
                          <w:rPr>
                            <w:rFonts w:ascii="Times New Roman" w:eastAsia="Times New Roman" w:hAnsi="Times New Roman" w:cs="Times New Roman"/>
                            <w:b/>
                            <w:bCs/>
                            <w:spacing w:val="-2"/>
                            <w:sz w:val="20"/>
                            <w:szCs w:val="20"/>
                            <w:lang w:eastAsia="tr-TR"/>
                          </w:rPr>
                        </w:pPr>
                        <w:r w:rsidRPr="00D0366A">
                          <w:rPr>
                            <w:rFonts w:ascii="Times New Roman" w:eastAsia="Times New Roman" w:hAnsi="Times New Roman" w:cs="Times New Roman"/>
                            <w:sz w:val="18"/>
                            <w:szCs w:val="18"/>
                            <w:lang w:eastAsia="tr-TR"/>
                          </w:rPr>
                          <w:t>Telefon / </w:t>
                        </w:r>
                        <w:r w:rsidRPr="00D0366A">
                          <w:rPr>
                            <w:rFonts w:ascii="Times New Roman" w:eastAsia="Times New Roman" w:hAnsi="Times New Roman" w:cs="Times New Roman"/>
                            <w:i/>
                            <w:iCs/>
                            <w:sz w:val="18"/>
                            <w:szCs w:val="18"/>
                            <w:lang w:eastAsia="tr-TR"/>
                          </w:rPr>
                          <w:t>Telephone:</w:t>
                        </w:r>
                      </w:p>
                    </w:tc>
                  </w:tr>
                  <w:tr w:rsidR="00D0366A" w:rsidRPr="00D0366A">
                    <w:tc>
                      <w:tcPr>
                        <w:tcW w:w="95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0366A" w:rsidRPr="00D0366A" w:rsidRDefault="00D0366A" w:rsidP="00D0366A">
                        <w:pPr>
                          <w:keepNext/>
                          <w:spacing w:after="0" w:line="240" w:lineRule="atLeast"/>
                          <w:outlineLvl w:val="3"/>
                          <w:rPr>
                            <w:rFonts w:ascii="Times New Roman" w:eastAsia="Times New Roman" w:hAnsi="Times New Roman" w:cs="Times New Roman"/>
                            <w:b/>
                            <w:bCs/>
                            <w:spacing w:val="-2"/>
                            <w:sz w:val="20"/>
                            <w:szCs w:val="20"/>
                            <w:lang w:eastAsia="tr-TR"/>
                          </w:rPr>
                        </w:pPr>
                        <w:r w:rsidRPr="00D0366A">
                          <w:rPr>
                            <w:rFonts w:ascii="Times New Roman" w:eastAsia="Times New Roman" w:hAnsi="Times New Roman" w:cs="Times New Roman"/>
                            <w:sz w:val="18"/>
                            <w:szCs w:val="18"/>
                            <w:lang w:eastAsia="tr-TR"/>
                          </w:rPr>
                          <w:t>Faks / </w:t>
                        </w:r>
                        <w:proofErr w:type="spellStart"/>
                        <w:r w:rsidRPr="00D0366A">
                          <w:rPr>
                            <w:rFonts w:ascii="Times New Roman" w:eastAsia="Times New Roman" w:hAnsi="Times New Roman" w:cs="Times New Roman"/>
                            <w:i/>
                            <w:iCs/>
                            <w:sz w:val="18"/>
                            <w:szCs w:val="18"/>
                            <w:lang w:eastAsia="tr-TR"/>
                          </w:rPr>
                          <w:t>Fax</w:t>
                        </w:r>
                        <w:proofErr w:type="spellEnd"/>
                        <w:r w:rsidRPr="00D0366A">
                          <w:rPr>
                            <w:rFonts w:ascii="Times New Roman" w:eastAsia="Times New Roman" w:hAnsi="Times New Roman" w:cs="Times New Roman"/>
                            <w:i/>
                            <w:iCs/>
                            <w:sz w:val="18"/>
                            <w:szCs w:val="18"/>
                            <w:lang w:eastAsia="tr-TR"/>
                          </w:rPr>
                          <w:t>:</w:t>
                        </w:r>
                      </w:p>
                    </w:tc>
                  </w:tr>
                  <w:tr w:rsidR="00D0366A" w:rsidRPr="00D0366A">
                    <w:tc>
                      <w:tcPr>
                        <w:tcW w:w="95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0366A" w:rsidRPr="00D0366A" w:rsidRDefault="00D0366A" w:rsidP="00D0366A">
                        <w:pPr>
                          <w:keepNext/>
                          <w:spacing w:after="0" w:line="240" w:lineRule="atLeast"/>
                          <w:outlineLvl w:val="3"/>
                          <w:rPr>
                            <w:rFonts w:ascii="Times New Roman" w:eastAsia="Times New Roman" w:hAnsi="Times New Roman" w:cs="Times New Roman"/>
                            <w:b/>
                            <w:bCs/>
                            <w:spacing w:val="-2"/>
                            <w:sz w:val="20"/>
                            <w:szCs w:val="20"/>
                            <w:lang w:eastAsia="tr-TR"/>
                          </w:rPr>
                        </w:pPr>
                        <w:r w:rsidRPr="00D0366A">
                          <w:rPr>
                            <w:rFonts w:ascii="Times New Roman" w:eastAsia="Times New Roman" w:hAnsi="Times New Roman" w:cs="Times New Roman"/>
                            <w:spacing w:val="-2"/>
                            <w:sz w:val="18"/>
                            <w:szCs w:val="18"/>
                            <w:lang w:eastAsia="tr-TR"/>
                          </w:rPr>
                          <w:t>İrtibat Kurulacak Kişinin İsmi ve Unvanı / </w:t>
                        </w:r>
                        <w:proofErr w:type="spellStart"/>
                        <w:r w:rsidRPr="00D0366A">
                          <w:rPr>
                            <w:rFonts w:ascii="Times New Roman" w:eastAsia="Times New Roman" w:hAnsi="Times New Roman" w:cs="Times New Roman"/>
                            <w:i/>
                            <w:iCs/>
                            <w:spacing w:val="-2"/>
                            <w:sz w:val="18"/>
                            <w:szCs w:val="18"/>
                            <w:lang w:eastAsia="tr-TR"/>
                          </w:rPr>
                          <w:t>Contact</w:t>
                        </w:r>
                        <w:proofErr w:type="spellEnd"/>
                        <w:r w:rsidRPr="00D0366A">
                          <w:rPr>
                            <w:rFonts w:ascii="Times New Roman" w:eastAsia="Times New Roman" w:hAnsi="Times New Roman" w:cs="Times New Roman"/>
                            <w:i/>
                            <w:iCs/>
                            <w:spacing w:val="-2"/>
                            <w:sz w:val="18"/>
                            <w:szCs w:val="18"/>
                            <w:lang w:eastAsia="tr-TR"/>
                          </w:rPr>
                          <w:t> </w:t>
                        </w:r>
                        <w:proofErr w:type="spellStart"/>
                        <w:r w:rsidRPr="00D0366A">
                          <w:rPr>
                            <w:rFonts w:ascii="Times New Roman" w:eastAsia="Times New Roman" w:hAnsi="Times New Roman" w:cs="Times New Roman"/>
                            <w:i/>
                            <w:iCs/>
                            <w:spacing w:val="-2"/>
                            <w:sz w:val="18"/>
                            <w:szCs w:val="18"/>
                            <w:lang w:eastAsia="tr-TR"/>
                          </w:rPr>
                          <w:t>Person’s</w:t>
                        </w:r>
                        <w:proofErr w:type="spellEnd"/>
                        <w:r w:rsidRPr="00D0366A">
                          <w:rPr>
                            <w:rFonts w:ascii="Times New Roman" w:eastAsia="Times New Roman" w:hAnsi="Times New Roman" w:cs="Times New Roman"/>
                            <w:i/>
                            <w:iCs/>
                            <w:spacing w:val="-2"/>
                            <w:sz w:val="18"/>
                            <w:szCs w:val="18"/>
                            <w:lang w:eastAsia="tr-TR"/>
                          </w:rPr>
                          <w:t> Name </w:t>
                        </w:r>
                        <w:proofErr w:type="spellStart"/>
                        <w:r w:rsidRPr="00D0366A">
                          <w:rPr>
                            <w:rFonts w:ascii="Times New Roman" w:eastAsia="Times New Roman" w:hAnsi="Times New Roman" w:cs="Times New Roman"/>
                            <w:i/>
                            <w:iCs/>
                            <w:spacing w:val="-2"/>
                            <w:sz w:val="18"/>
                            <w:szCs w:val="18"/>
                            <w:lang w:eastAsia="tr-TR"/>
                          </w:rPr>
                          <w:t>and</w:t>
                        </w:r>
                        <w:proofErr w:type="spellEnd"/>
                        <w:r w:rsidRPr="00D0366A">
                          <w:rPr>
                            <w:rFonts w:ascii="Times New Roman" w:eastAsia="Times New Roman" w:hAnsi="Times New Roman" w:cs="Times New Roman"/>
                            <w:i/>
                            <w:iCs/>
                            <w:spacing w:val="-2"/>
                            <w:sz w:val="18"/>
                            <w:szCs w:val="18"/>
                            <w:lang w:eastAsia="tr-TR"/>
                          </w:rPr>
                          <w:t> </w:t>
                        </w:r>
                        <w:proofErr w:type="spellStart"/>
                        <w:r w:rsidRPr="00D0366A">
                          <w:rPr>
                            <w:rFonts w:ascii="Times New Roman" w:eastAsia="Times New Roman" w:hAnsi="Times New Roman" w:cs="Times New Roman"/>
                            <w:i/>
                            <w:iCs/>
                            <w:spacing w:val="-2"/>
                            <w:sz w:val="18"/>
                            <w:szCs w:val="18"/>
                            <w:lang w:eastAsia="tr-TR"/>
                          </w:rPr>
                          <w:t>Title</w:t>
                        </w:r>
                        <w:proofErr w:type="spellEnd"/>
                        <w:r w:rsidRPr="00D0366A">
                          <w:rPr>
                            <w:rFonts w:ascii="Times New Roman" w:eastAsia="Times New Roman" w:hAnsi="Times New Roman" w:cs="Times New Roman"/>
                            <w:i/>
                            <w:iCs/>
                            <w:spacing w:val="-2"/>
                            <w:sz w:val="18"/>
                            <w:szCs w:val="18"/>
                            <w:lang w:eastAsia="tr-TR"/>
                          </w:rPr>
                          <w:t>:</w:t>
                        </w:r>
                      </w:p>
                    </w:tc>
                  </w:tr>
                  <w:tr w:rsidR="00D0366A" w:rsidRPr="00D0366A">
                    <w:tc>
                      <w:tcPr>
                        <w:tcW w:w="95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66A" w:rsidRPr="00D0366A" w:rsidRDefault="00D0366A" w:rsidP="00D0366A">
                        <w:pPr>
                          <w:keepNext/>
                          <w:spacing w:after="0" w:line="240" w:lineRule="atLeast"/>
                          <w:jc w:val="both"/>
                          <w:outlineLvl w:val="3"/>
                          <w:rPr>
                            <w:rFonts w:ascii="Times New Roman" w:eastAsia="Times New Roman" w:hAnsi="Times New Roman" w:cs="Times New Roman"/>
                            <w:b/>
                            <w:bCs/>
                            <w:spacing w:val="-2"/>
                            <w:sz w:val="20"/>
                            <w:szCs w:val="20"/>
                            <w:lang w:eastAsia="tr-TR"/>
                          </w:rPr>
                        </w:pPr>
                        <w:r w:rsidRPr="00D0366A">
                          <w:rPr>
                            <w:rFonts w:ascii="Times New Roman" w:eastAsia="Times New Roman" w:hAnsi="Times New Roman" w:cs="Times New Roman"/>
                            <w:spacing w:val="-2"/>
                            <w:sz w:val="18"/>
                            <w:szCs w:val="18"/>
                            <w:lang w:eastAsia="tr-TR"/>
                          </w:rPr>
                          <w:t>* E-POSTA ADRESİ, “İLGİLİ TARAF SORU FORMU”NA GİRİŞTE KULLANICI ADI OLARAK</w:t>
                        </w:r>
                      </w:p>
                      <w:p w:rsidR="00D0366A" w:rsidRPr="00D0366A" w:rsidRDefault="00D0366A" w:rsidP="00D0366A">
                        <w:pPr>
                          <w:keepNext/>
                          <w:spacing w:after="0" w:line="240" w:lineRule="atLeast"/>
                          <w:jc w:val="both"/>
                          <w:outlineLvl w:val="3"/>
                          <w:rPr>
                            <w:rFonts w:ascii="Times New Roman" w:eastAsia="Times New Roman" w:hAnsi="Times New Roman" w:cs="Times New Roman"/>
                            <w:b/>
                            <w:bCs/>
                            <w:spacing w:val="-2"/>
                            <w:sz w:val="20"/>
                            <w:szCs w:val="20"/>
                            <w:lang w:eastAsia="tr-TR"/>
                          </w:rPr>
                        </w:pPr>
                        <w:r w:rsidRPr="00D0366A">
                          <w:rPr>
                            <w:rFonts w:ascii="Times New Roman" w:eastAsia="Times New Roman" w:hAnsi="Times New Roman" w:cs="Times New Roman"/>
                            <w:spacing w:val="-2"/>
                            <w:sz w:val="18"/>
                            <w:szCs w:val="18"/>
                            <w:lang w:eastAsia="tr-TR"/>
                          </w:rPr>
                          <w:t>KULLANILACAKTIR. / </w:t>
                        </w:r>
                        <w:r w:rsidRPr="00D0366A">
                          <w:rPr>
                            <w:rFonts w:ascii="Times New Roman" w:eastAsia="Times New Roman" w:hAnsi="Times New Roman" w:cs="Times New Roman"/>
                            <w:i/>
                            <w:iCs/>
                            <w:spacing w:val="-2"/>
                            <w:sz w:val="18"/>
                            <w:szCs w:val="18"/>
                            <w:lang w:eastAsia="tr-TR"/>
                          </w:rPr>
                          <w:t>E-MAIL ADDRESS SHALL BE THE USER NAME WHEN LOGGING IN TO</w:t>
                        </w:r>
                      </w:p>
                      <w:p w:rsidR="00D0366A" w:rsidRPr="00D0366A" w:rsidRDefault="00D0366A" w:rsidP="00D0366A">
                        <w:pPr>
                          <w:keepNext/>
                          <w:spacing w:after="0" w:line="240" w:lineRule="atLeast"/>
                          <w:jc w:val="both"/>
                          <w:outlineLvl w:val="3"/>
                          <w:rPr>
                            <w:rFonts w:ascii="Times New Roman" w:eastAsia="Times New Roman" w:hAnsi="Times New Roman" w:cs="Times New Roman"/>
                            <w:b/>
                            <w:bCs/>
                            <w:spacing w:val="-2"/>
                            <w:sz w:val="20"/>
                            <w:szCs w:val="20"/>
                            <w:lang w:eastAsia="tr-TR"/>
                          </w:rPr>
                        </w:pPr>
                        <w:r w:rsidRPr="00D0366A">
                          <w:rPr>
                            <w:rFonts w:ascii="Times New Roman" w:eastAsia="Times New Roman" w:hAnsi="Times New Roman" w:cs="Times New Roman"/>
                            <w:i/>
                            <w:iCs/>
                            <w:spacing w:val="-2"/>
                            <w:sz w:val="18"/>
                            <w:szCs w:val="18"/>
                            <w:lang w:eastAsia="tr-TR"/>
                          </w:rPr>
                          <w:t>“QUESTIONNAIRE FOR THE INTERESTED PARTIES”</w:t>
                        </w:r>
                      </w:p>
                    </w:tc>
                  </w:tr>
                  <w:tr w:rsidR="00D0366A" w:rsidRPr="00D0366A">
                    <w:trPr>
                      <w:trHeight w:val="567"/>
                    </w:trPr>
                    <w:tc>
                      <w:tcPr>
                        <w:tcW w:w="1993"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İştigal sahası /</w:t>
                        </w:r>
                      </w:p>
                      <w:p w:rsidR="00D0366A" w:rsidRPr="00D0366A" w:rsidRDefault="00D0366A" w:rsidP="00D0366A">
                        <w:pPr>
                          <w:spacing w:after="0" w:line="240" w:lineRule="atLeast"/>
                          <w:rPr>
                            <w:rFonts w:ascii="Times New Roman" w:eastAsia="Times New Roman" w:hAnsi="Times New Roman" w:cs="Times New Roman"/>
                            <w:sz w:val="24"/>
                            <w:szCs w:val="24"/>
                            <w:lang w:eastAsia="tr-TR"/>
                          </w:rPr>
                        </w:pPr>
                        <w:proofErr w:type="spellStart"/>
                        <w:r w:rsidRPr="00D0366A">
                          <w:rPr>
                            <w:rFonts w:ascii="Times New Roman" w:eastAsia="Times New Roman" w:hAnsi="Times New Roman" w:cs="Times New Roman"/>
                            <w:i/>
                            <w:iCs/>
                            <w:sz w:val="18"/>
                            <w:szCs w:val="18"/>
                            <w:lang w:eastAsia="tr-TR"/>
                          </w:rPr>
                          <w:t>Field</w:t>
                        </w:r>
                        <w:proofErr w:type="spellEnd"/>
                        <w:r w:rsidRPr="00D0366A">
                          <w:rPr>
                            <w:rFonts w:ascii="Times New Roman" w:eastAsia="Times New Roman" w:hAnsi="Times New Roman" w:cs="Times New Roman"/>
                            <w:i/>
                            <w:iCs/>
                            <w:sz w:val="18"/>
                            <w:szCs w:val="18"/>
                            <w:lang w:eastAsia="tr-TR"/>
                          </w:rPr>
                          <w:t> of </w:t>
                        </w:r>
                        <w:proofErr w:type="spellStart"/>
                        <w:r w:rsidRPr="00D0366A">
                          <w:rPr>
                            <w:rFonts w:ascii="Times New Roman" w:eastAsia="Times New Roman" w:hAnsi="Times New Roman" w:cs="Times New Roman"/>
                            <w:i/>
                            <w:iCs/>
                            <w:sz w:val="18"/>
                            <w:szCs w:val="18"/>
                            <w:lang w:eastAsia="tr-TR"/>
                          </w:rPr>
                          <w:t>activity</w:t>
                        </w:r>
                        <w:proofErr w:type="spellEnd"/>
                      </w:p>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(İşaretleyiniz/</w:t>
                        </w:r>
                        <w:proofErr w:type="spellStart"/>
                        <w:r w:rsidRPr="00D0366A">
                          <w:rPr>
                            <w:rFonts w:ascii="Times New Roman" w:eastAsia="Times New Roman" w:hAnsi="Times New Roman" w:cs="Times New Roman"/>
                            <w:i/>
                            <w:iCs/>
                            <w:sz w:val="18"/>
                            <w:szCs w:val="18"/>
                            <w:lang w:eastAsia="tr-TR"/>
                          </w:rPr>
                          <w:t>Please</w:t>
                        </w:r>
                        <w:proofErr w:type="spellEnd"/>
                        <w:r w:rsidRPr="00D0366A">
                          <w:rPr>
                            <w:rFonts w:ascii="Times New Roman" w:eastAsia="Times New Roman" w:hAnsi="Times New Roman" w:cs="Times New Roman"/>
                            <w:i/>
                            <w:iCs/>
                            <w:sz w:val="18"/>
                            <w:szCs w:val="18"/>
                            <w:lang w:eastAsia="tr-TR"/>
                          </w:rPr>
                          <w:t> mark</w:t>
                        </w:r>
                        <w:r w:rsidRPr="00D0366A">
                          <w:rPr>
                            <w:rFonts w:ascii="Times New Roman" w:eastAsia="Times New Roman" w:hAnsi="Times New Roman" w:cs="Times New Roman"/>
                            <w:sz w:val="18"/>
                            <w:szCs w:val="18"/>
                            <w:lang w:eastAsia="tr-TR"/>
                          </w:rPr>
                          <w:t>)</w:t>
                        </w:r>
                      </w:p>
                    </w:tc>
                    <w:tc>
                      <w:tcPr>
                        <w:tcW w:w="563" w:type="dxa"/>
                        <w:tcBorders>
                          <w:top w:val="nil"/>
                          <w:left w:val="nil"/>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c>
                    <w:tc>
                      <w:tcPr>
                        <w:tcW w:w="6986" w:type="dxa"/>
                        <w:tcBorders>
                          <w:top w:val="nil"/>
                          <w:left w:val="nil"/>
                          <w:bottom w:val="nil"/>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Yerli Üretici / </w:t>
                        </w:r>
                        <w:proofErr w:type="spellStart"/>
                        <w:r w:rsidRPr="00D0366A">
                          <w:rPr>
                            <w:rFonts w:ascii="Times New Roman" w:eastAsia="Times New Roman" w:hAnsi="Times New Roman" w:cs="Times New Roman"/>
                            <w:i/>
                            <w:iCs/>
                            <w:sz w:val="18"/>
                            <w:szCs w:val="18"/>
                            <w:lang w:eastAsia="tr-TR"/>
                          </w:rPr>
                          <w:t>Domestic</w:t>
                        </w:r>
                        <w:proofErr w:type="spellEnd"/>
                        <w:r w:rsidRPr="00D0366A">
                          <w:rPr>
                            <w:rFonts w:ascii="Times New Roman" w:eastAsia="Times New Roman" w:hAnsi="Times New Roman" w:cs="Times New Roman"/>
                            <w:i/>
                            <w:iCs/>
                            <w:sz w:val="18"/>
                            <w:szCs w:val="18"/>
                            <w:lang w:eastAsia="tr-TR"/>
                          </w:rPr>
                          <w:t> Producer</w:t>
                        </w:r>
                      </w:p>
                    </w:tc>
                  </w:tr>
                  <w:tr w:rsidR="00D0366A" w:rsidRPr="00D0366A">
                    <w:trPr>
                      <w:trHeight w:val="567"/>
                    </w:trPr>
                    <w:tc>
                      <w:tcPr>
                        <w:tcW w:w="0" w:type="auto"/>
                        <w:gridSpan w:val="2"/>
                        <w:vMerge/>
                        <w:tcBorders>
                          <w:top w:val="nil"/>
                          <w:left w:val="single" w:sz="8" w:space="0" w:color="auto"/>
                          <w:bottom w:val="single" w:sz="8" w:space="0" w:color="auto"/>
                          <w:right w:val="single" w:sz="8" w:space="0" w:color="auto"/>
                        </w:tcBorders>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p>
                    </w:tc>
                    <w:tc>
                      <w:tcPr>
                        <w:tcW w:w="563" w:type="dxa"/>
                        <w:tcBorders>
                          <w:top w:val="nil"/>
                          <w:left w:val="nil"/>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c>
                    <w:tc>
                      <w:tcPr>
                        <w:tcW w:w="6986" w:type="dxa"/>
                        <w:tcBorders>
                          <w:top w:val="nil"/>
                          <w:left w:val="nil"/>
                          <w:bottom w:val="nil"/>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İthalatçı / </w:t>
                        </w:r>
                        <w:proofErr w:type="spellStart"/>
                        <w:r w:rsidRPr="00D0366A">
                          <w:rPr>
                            <w:rFonts w:ascii="Times New Roman" w:eastAsia="Times New Roman" w:hAnsi="Times New Roman" w:cs="Times New Roman"/>
                            <w:i/>
                            <w:iCs/>
                            <w:sz w:val="18"/>
                            <w:szCs w:val="18"/>
                            <w:lang w:eastAsia="tr-TR"/>
                          </w:rPr>
                          <w:t>Importer</w:t>
                        </w:r>
                        <w:proofErr w:type="spellEnd"/>
                      </w:p>
                    </w:tc>
                  </w:tr>
                  <w:tr w:rsidR="00D0366A" w:rsidRPr="00D0366A">
                    <w:trPr>
                      <w:trHeight w:val="567"/>
                    </w:trPr>
                    <w:tc>
                      <w:tcPr>
                        <w:tcW w:w="0" w:type="auto"/>
                        <w:gridSpan w:val="2"/>
                        <w:vMerge/>
                        <w:tcBorders>
                          <w:top w:val="nil"/>
                          <w:left w:val="single" w:sz="8" w:space="0" w:color="auto"/>
                          <w:bottom w:val="single" w:sz="8" w:space="0" w:color="auto"/>
                          <w:right w:val="single" w:sz="8" w:space="0" w:color="auto"/>
                        </w:tcBorders>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p>
                    </w:tc>
                    <w:tc>
                      <w:tcPr>
                        <w:tcW w:w="563" w:type="dxa"/>
                        <w:tcBorders>
                          <w:top w:val="nil"/>
                          <w:left w:val="nil"/>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c>
                    <w:tc>
                      <w:tcPr>
                        <w:tcW w:w="6986" w:type="dxa"/>
                        <w:tcBorders>
                          <w:top w:val="nil"/>
                          <w:left w:val="nil"/>
                          <w:bottom w:val="nil"/>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İhracatçı/ </w:t>
                        </w:r>
                        <w:proofErr w:type="spellStart"/>
                        <w:r w:rsidRPr="00D0366A">
                          <w:rPr>
                            <w:rFonts w:ascii="Times New Roman" w:eastAsia="Times New Roman" w:hAnsi="Times New Roman" w:cs="Times New Roman"/>
                            <w:i/>
                            <w:iCs/>
                            <w:sz w:val="18"/>
                            <w:szCs w:val="18"/>
                            <w:lang w:eastAsia="tr-TR"/>
                          </w:rPr>
                          <w:t>Foreign</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Exporter</w:t>
                        </w:r>
                        <w:proofErr w:type="spellEnd"/>
                      </w:p>
                    </w:tc>
                  </w:tr>
                  <w:tr w:rsidR="00D0366A" w:rsidRPr="00D0366A">
                    <w:trPr>
                      <w:trHeight w:val="508"/>
                    </w:trPr>
                    <w:tc>
                      <w:tcPr>
                        <w:tcW w:w="0" w:type="auto"/>
                        <w:gridSpan w:val="2"/>
                        <w:vMerge/>
                        <w:tcBorders>
                          <w:top w:val="nil"/>
                          <w:left w:val="single" w:sz="8" w:space="0" w:color="auto"/>
                          <w:bottom w:val="single" w:sz="8" w:space="0" w:color="auto"/>
                          <w:right w:val="single" w:sz="8" w:space="0" w:color="auto"/>
                        </w:tcBorders>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p>
                    </w:tc>
                    <w:tc>
                      <w:tcPr>
                        <w:tcW w:w="563" w:type="dxa"/>
                        <w:tcBorders>
                          <w:top w:val="nil"/>
                          <w:left w:val="nil"/>
                          <w:bottom w:val="single" w:sz="8" w:space="0" w:color="auto"/>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c>
                    <w:tc>
                      <w:tcPr>
                        <w:tcW w:w="6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Diğer / </w:t>
                        </w:r>
                        <w:proofErr w:type="spellStart"/>
                        <w:r w:rsidRPr="00D0366A">
                          <w:rPr>
                            <w:rFonts w:ascii="Times New Roman" w:eastAsia="Times New Roman" w:hAnsi="Times New Roman" w:cs="Times New Roman"/>
                            <w:i/>
                            <w:iCs/>
                            <w:sz w:val="18"/>
                            <w:szCs w:val="18"/>
                            <w:lang w:eastAsia="tr-TR"/>
                          </w:rPr>
                          <w:t>Other</w:t>
                        </w:r>
                        <w:proofErr w:type="spellEnd"/>
                        <w:r w:rsidRPr="00D0366A">
                          <w:rPr>
                            <w:rFonts w:ascii="Times New Roman" w:eastAsia="Times New Roman" w:hAnsi="Times New Roman" w:cs="Times New Roman"/>
                            <w:sz w:val="18"/>
                            <w:szCs w:val="18"/>
                            <w:lang w:eastAsia="tr-TR"/>
                          </w:rPr>
                          <w:t> (Açıklayınız / </w:t>
                        </w:r>
                        <w:proofErr w:type="spellStart"/>
                        <w:r w:rsidRPr="00D0366A">
                          <w:rPr>
                            <w:rFonts w:ascii="Times New Roman" w:eastAsia="Times New Roman" w:hAnsi="Times New Roman" w:cs="Times New Roman"/>
                            <w:i/>
                            <w:iCs/>
                            <w:sz w:val="18"/>
                            <w:szCs w:val="18"/>
                            <w:lang w:eastAsia="tr-TR"/>
                          </w:rPr>
                          <w:t>Please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explain</w:t>
                        </w:r>
                        <w:proofErr w:type="spellEnd"/>
                        <w:r w:rsidRPr="00D0366A">
                          <w:rPr>
                            <w:rFonts w:ascii="Times New Roman" w:eastAsia="Times New Roman" w:hAnsi="Times New Roman" w:cs="Times New Roman"/>
                            <w:sz w:val="18"/>
                            <w:szCs w:val="18"/>
                            <w:lang w:eastAsia="tr-TR"/>
                          </w:rPr>
                          <w:t>)</w:t>
                        </w:r>
                      </w:p>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lastRenderedPageBreak/>
                          <w:t> </w:t>
                        </w:r>
                      </w:p>
                    </w:tc>
                  </w:tr>
                  <w:tr w:rsidR="00D0366A" w:rsidRPr="00D0366A">
                    <w:trPr>
                      <w:trHeight w:val="530"/>
                    </w:trPr>
                    <w:tc>
                      <w:tcPr>
                        <w:tcW w:w="95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lastRenderedPageBreak/>
                          <w:t>Soruşturmaya ilgili taraf olma gerekçesini açıklayını</w:t>
                        </w:r>
                        <w:r w:rsidRPr="00D0366A">
                          <w:rPr>
                            <w:rFonts w:ascii="Times New Roman" w:eastAsia="Times New Roman" w:hAnsi="Times New Roman" w:cs="Times New Roman"/>
                            <w:i/>
                            <w:iCs/>
                            <w:sz w:val="18"/>
                            <w:szCs w:val="18"/>
                            <w:lang w:eastAsia="tr-TR"/>
                          </w:rPr>
                          <w:t>z. / Please explain the reason for being an interested party to theinvestigation</w:t>
                        </w:r>
                        <w:r w:rsidRPr="00D0366A">
                          <w:rPr>
                            <w:rFonts w:ascii="Times New Roman" w:eastAsia="Times New Roman" w:hAnsi="Times New Roman" w:cs="Times New Roman"/>
                            <w:sz w:val="18"/>
                            <w:szCs w:val="18"/>
                            <w:lang w:eastAsia="tr-TR"/>
                          </w:rPr>
                          <w:t>.</w:t>
                        </w:r>
                      </w:p>
                    </w:tc>
                  </w:tr>
                  <w:tr w:rsidR="00D0366A" w:rsidRPr="00D0366A">
                    <w:trPr>
                      <w:trHeight w:val="654"/>
                    </w:trPr>
                    <w:tc>
                      <w:tcPr>
                        <w:tcW w:w="9542"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Yapılacağı yer ve tarih Bakanlığın internet sitesinde</w:t>
                        </w:r>
                        <w:r w:rsidRPr="00D0366A">
                          <w:rPr>
                            <w:rFonts w:ascii="Times New Roman" w:eastAsia="Times New Roman" w:hAnsi="Times New Roman" w:cs="Times New Roman"/>
                            <w:i/>
                            <w:iCs/>
                            <w:sz w:val="18"/>
                            <w:szCs w:val="18"/>
                            <w:lang w:eastAsia="tr-TR"/>
                          </w:rPr>
                          <w:t> </w:t>
                        </w:r>
                        <w:bookmarkStart w:id="1" w:name="OLE_LINK4"/>
                        <w:r w:rsidRPr="00D0366A">
                          <w:rPr>
                            <w:rFonts w:ascii="Times New Roman" w:eastAsia="Times New Roman" w:hAnsi="Times New Roman" w:cs="Times New Roman"/>
                            <w:sz w:val="18"/>
                            <w:szCs w:val="18"/>
                            <w:lang w:eastAsia="tr-TR"/>
                          </w:rPr>
                          <w:t>(</w:t>
                        </w:r>
                        <w:bookmarkEnd w:id="1"/>
                        <w:r w:rsidRPr="00D0366A">
                          <w:rPr>
                            <w:rFonts w:ascii="Times New Roman" w:eastAsia="Times New Roman" w:hAnsi="Times New Roman" w:cs="Times New Roman"/>
                            <w:sz w:val="18"/>
                            <w:szCs w:val="18"/>
                            <w:lang w:eastAsia="tr-TR"/>
                          </w:rPr>
                          <w:fldChar w:fldCharType="begin"/>
                        </w:r>
                        <w:r w:rsidRPr="00D0366A">
                          <w:rPr>
                            <w:rFonts w:ascii="Times New Roman" w:eastAsia="Times New Roman" w:hAnsi="Times New Roman" w:cs="Times New Roman"/>
                            <w:sz w:val="18"/>
                            <w:szCs w:val="18"/>
                            <w:lang w:eastAsia="tr-TR"/>
                          </w:rPr>
                          <w:instrText xml:space="preserve"> HYPERLINK "http://www.ekonomi.gov.tr/" </w:instrText>
                        </w:r>
                        <w:r w:rsidRPr="00D0366A">
                          <w:rPr>
                            <w:rFonts w:ascii="Times New Roman" w:eastAsia="Times New Roman" w:hAnsi="Times New Roman" w:cs="Times New Roman"/>
                            <w:sz w:val="18"/>
                            <w:szCs w:val="18"/>
                            <w:lang w:eastAsia="tr-TR"/>
                          </w:rPr>
                          <w:fldChar w:fldCharType="separate"/>
                        </w:r>
                        <w:r w:rsidRPr="00D0366A">
                          <w:rPr>
                            <w:rFonts w:ascii="Times New Roman" w:eastAsia="Times New Roman" w:hAnsi="Times New Roman" w:cs="Times New Roman"/>
                            <w:color w:val="800080"/>
                            <w:sz w:val="18"/>
                            <w:szCs w:val="18"/>
                            <w:u w:val="single"/>
                            <w:lang w:eastAsia="tr-TR"/>
                          </w:rPr>
                          <w:t>www.ekonomi.gov.tr</w:t>
                        </w:r>
                        <w:r w:rsidRPr="00D0366A">
                          <w:rPr>
                            <w:rFonts w:ascii="Times New Roman" w:eastAsia="Times New Roman" w:hAnsi="Times New Roman" w:cs="Times New Roman"/>
                            <w:sz w:val="18"/>
                            <w:szCs w:val="18"/>
                            <w:lang w:eastAsia="tr-TR"/>
                          </w:rPr>
                          <w:fldChar w:fldCharType="end"/>
                        </w:r>
                        <w:r w:rsidRPr="00D0366A">
                          <w:rPr>
                            <w:rFonts w:ascii="Times New Roman" w:eastAsia="Times New Roman" w:hAnsi="Times New Roman" w:cs="Times New Roman"/>
                            <w:sz w:val="18"/>
                            <w:szCs w:val="18"/>
                            <w:lang w:eastAsia="tr-TR"/>
                          </w:rPr>
                          <w:t>) ilan edilecek olan tarafları dinleme toplantısı için lütfen aşağıdaki alanları doldurunuz. / </w:t>
                        </w:r>
                        <w:r w:rsidRPr="00D0366A">
                          <w:rPr>
                            <w:rFonts w:ascii="Times New Roman" w:eastAsia="Times New Roman" w:hAnsi="Times New Roman" w:cs="Times New Roman"/>
                            <w:i/>
                            <w:iCs/>
                            <w:sz w:val="18"/>
                            <w:szCs w:val="18"/>
                            <w:lang w:eastAsia="tr-TR"/>
                          </w:rPr>
                          <w:t>Please mark for the hearing which will be held on the date and atthe venue that will be announced on the web site of </w:t>
                        </w:r>
                        <w:proofErr w:type="spellStart"/>
                        <w:r w:rsidRPr="00D0366A">
                          <w:rPr>
                            <w:rFonts w:ascii="Times New Roman" w:eastAsia="Times New Roman" w:hAnsi="Times New Roman" w:cs="Times New Roman"/>
                            <w:i/>
                            <w:iCs/>
                            <w:sz w:val="18"/>
                            <w:szCs w:val="18"/>
                            <w:lang w:eastAsia="tr-TR"/>
                          </w:rPr>
                          <w:t>the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Ministry</w:t>
                        </w:r>
                        <w:proofErr w:type="spellEnd"/>
                        <w:r w:rsidRPr="00D0366A">
                          <w:rPr>
                            <w:rFonts w:ascii="Times New Roman" w:eastAsia="Times New Roman" w:hAnsi="Times New Roman" w:cs="Times New Roman"/>
                            <w:i/>
                            <w:iCs/>
                            <w:sz w:val="18"/>
                            <w:szCs w:val="18"/>
                            <w:lang w:eastAsia="tr-TR"/>
                          </w:rPr>
                          <w:t>. (</w:t>
                        </w:r>
                        <w:hyperlink r:id="rId5" w:history="1">
                          <w:r w:rsidRPr="00D0366A">
                            <w:rPr>
                              <w:rFonts w:ascii="Times New Roman" w:eastAsia="Times New Roman" w:hAnsi="Times New Roman" w:cs="Times New Roman"/>
                              <w:i/>
                              <w:iCs/>
                              <w:color w:val="800080"/>
                              <w:sz w:val="18"/>
                              <w:szCs w:val="18"/>
                              <w:u w:val="single"/>
                              <w:lang w:eastAsia="tr-TR"/>
                            </w:rPr>
                            <w:t>www.economy.gov.tr</w:t>
                          </w:r>
                        </w:hyperlink>
                        <w:r w:rsidRPr="00D0366A">
                          <w:rPr>
                            <w:rFonts w:ascii="Times New Roman" w:eastAsia="Times New Roman" w:hAnsi="Times New Roman" w:cs="Times New Roman"/>
                            <w:i/>
                            <w:iCs/>
                            <w:sz w:val="18"/>
                            <w:szCs w:val="18"/>
                            <w:lang w:eastAsia="tr-TR"/>
                          </w:rPr>
                          <w:t>)</w:t>
                        </w:r>
                        <w:r w:rsidRPr="00D0366A">
                          <w:rPr>
                            <w:rFonts w:ascii="Times New Roman" w:eastAsia="Times New Roman" w:hAnsi="Times New Roman" w:cs="Times New Roman"/>
                            <w:sz w:val="18"/>
                            <w:szCs w:val="18"/>
                            <w:lang w:eastAsia="tr-TR"/>
                          </w:rPr>
                          <w:t>   </w:t>
                        </w:r>
                      </w:p>
                    </w:tc>
                  </w:tr>
                  <w:tr w:rsidR="00D0366A" w:rsidRPr="00D0366A">
                    <w:trPr>
                      <w:trHeight w:val="284"/>
                    </w:trPr>
                    <w:tc>
                      <w:tcPr>
                        <w:tcW w:w="516" w:type="dxa"/>
                        <w:tcBorders>
                          <w:top w:val="nil"/>
                          <w:left w:val="single" w:sz="8" w:space="0" w:color="auto"/>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c>
                    <w:tc>
                      <w:tcPr>
                        <w:tcW w:w="9026" w:type="dxa"/>
                        <w:gridSpan w:val="3"/>
                        <w:tcBorders>
                          <w:top w:val="nil"/>
                          <w:left w:val="nil"/>
                          <w:bottom w:val="nil"/>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Sadece dinleyici olarak iştirak edeceğiz. / </w:t>
                        </w:r>
                        <w:proofErr w:type="spellStart"/>
                        <w:r w:rsidRPr="00D0366A">
                          <w:rPr>
                            <w:rFonts w:ascii="Times New Roman" w:eastAsia="Times New Roman" w:hAnsi="Times New Roman" w:cs="Times New Roman"/>
                            <w:i/>
                            <w:iCs/>
                            <w:sz w:val="18"/>
                            <w:szCs w:val="18"/>
                            <w:lang w:eastAsia="tr-TR"/>
                          </w:rPr>
                          <w:t>We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will</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attend</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the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hearing</w:t>
                        </w:r>
                        <w:proofErr w:type="spellEnd"/>
                        <w:r w:rsidRPr="00D0366A">
                          <w:rPr>
                            <w:rFonts w:ascii="Times New Roman" w:eastAsia="Times New Roman" w:hAnsi="Times New Roman" w:cs="Times New Roman"/>
                            <w:i/>
                            <w:iCs/>
                            <w:sz w:val="18"/>
                            <w:szCs w:val="18"/>
                            <w:lang w:eastAsia="tr-TR"/>
                          </w:rPr>
                          <w:t> in </w:t>
                        </w:r>
                        <w:proofErr w:type="spellStart"/>
                        <w:r w:rsidRPr="00D0366A">
                          <w:rPr>
                            <w:rFonts w:ascii="Times New Roman" w:eastAsia="Times New Roman" w:hAnsi="Times New Roman" w:cs="Times New Roman"/>
                            <w:i/>
                            <w:iCs/>
                            <w:sz w:val="18"/>
                            <w:szCs w:val="18"/>
                            <w:lang w:eastAsia="tr-TR"/>
                          </w:rPr>
                          <w:t>the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observer</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status</w:t>
                        </w:r>
                        <w:proofErr w:type="spellEnd"/>
                        <w:r w:rsidRPr="00D0366A">
                          <w:rPr>
                            <w:rFonts w:ascii="Times New Roman" w:eastAsia="Times New Roman" w:hAnsi="Times New Roman" w:cs="Times New Roman"/>
                            <w:i/>
                            <w:iCs/>
                            <w:sz w:val="18"/>
                            <w:szCs w:val="18"/>
                            <w:lang w:eastAsia="tr-TR"/>
                          </w:rPr>
                          <w:t>.</w:t>
                        </w:r>
                      </w:p>
                    </w:tc>
                  </w:tr>
                  <w:tr w:rsidR="00D0366A" w:rsidRPr="00D0366A">
                    <w:trPr>
                      <w:trHeight w:val="284"/>
                    </w:trPr>
                    <w:tc>
                      <w:tcPr>
                        <w:tcW w:w="516" w:type="dxa"/>
                        <w:tcBorders>
                          <w:top w:val="nil"/>
                          <w:left w:val="single" w:sz="8" w:space="0" w:color="auto"/>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c>
                    <w:tc>
                      <w:tcPr>
                        <w:tcW w:w="9026" w:type="dxa"/>
                        <w:gridSpan w:val="3"/>
                        <w:tcBorders>
                          <w:top w:val="nil"/>
                          <w:left w:val="nil"/>
                          <w:bottom w:val="nil"/>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Toplantıda görüşlerimizi sunacağız. /</w:t>
                        </w:r>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We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will</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present</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our</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views</w:t>
                        </w:r>
                        <w:proofErr w:type="spellEnd"/>
                        <w:r w:rsidRPr="00D0366A">
                          <w:rPr>
                            <w:rFonts w:ascii="Times New Roman" w:eastAsia="Times New Roman" w:hAnsi="Times New Roman" w:cs="Times New Roman"/>
                            <w:i/>
                            <w:iCs/>
                            <w:sz w:val="18"/>
                            <w:szCs w:val="18"/>
                            <w:lang w:eastAsia="tr-TR"/>
                          </w:rPr>
                          <w:t> at </w:t>
                        </w:r>
                        <w:proofErr w:type="spellStart"/>
                        <w:r w:rsidRPr="00D0366A">
                          <w:rPr>
                            <w:rFonts w:ascii="Times New Roman" w:eastAsia="Times New Roman" w:hAnsi="Times New Roman" w:cs="Times New Roman"/>
                            <w:i/>
                            <w:iCs/>
                            <w:sz w:val="18"/>
                            <w:szCs w:val="18"/>
                            <w:lang w:eastAsia="tr-TR"/>
                          </w:rPr>
                          <w:t>the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hearing</w:t>
                        </w:r>
                        <w:proofErr w:type="spellEnd"/>
                        <w:r w:rsidRPr="00D0366A">
                          <w:rPr>
                            <w:rFonts w:ascii="Times New Roman" w:eastAsia="Times New Roman" w:hAnsi="Times New Roman" w:cs="Times New Roman"/>
                            <w:i/>
                            <w:iCs/>
                            <w:sz w:val="18"/>
                            <w:szCs w:val="18"/>
                            <w:lang w:eastAsia="tr-TR"/>
                          </w:rPr>
                          <w:t>.</w:t>
                        </w:r>
                      </w:p>
                    </w:tc>
                  </w:tr>
                  <w:tr w:rsidR="00D0366A" w:rsidRPr="00D0366A">
                    <w:trPr>
                      <w:trHeight w:val="284"/>
                    </w:trPr>
                    <w:tc>
                      <w:tcPr>
                        <w:tcW w:w="51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D0366A" w:rsidRPr="00D0366A" w:rsidRDefault="00D0366A" w:rsidP="00D0366A">
                        <w:pPr>
                          <w:spacing w:after="0" w:line="240" w:lineRule="atLeast"/>
                          <w:jc w:val="center"/>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tc>
                    <w:tc>
                      <w:tcPr>
                        <w:tcW w:w="902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Toplantıya katılmayacağız. / </w:t>
                        </w:r>
                        <w:proofErr w:type="spellStart"/>
                        <w:r w:rsidRPr="00D0366A">
                          <w:rPr>
                            <w:rFonts w:ascii="Times New Roman" w:eastAsia="Times New Roman" w:hAnsi="Times New Roman" w:cs="Times New Roman"/>
                            <w:i/>
                            <w:iCs/>
                            <w:sz w:val="18"/>
                            <w:szCs w:val="18"/>
                            <w:lang w:eastAsia="tr-TR"/>
                          </w:rPr>
                          <w:t>We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will</w:t>
                        </w:r>
                        <w:proofErr w:type="spellEnd"/>
                        <w:r w:rsidRPr="00D0366A">
                          <w:rPr>
                            <w:rFonts w:ascii="Times New Roman" w:eastAsia="Times New Roman" w:hAnsi="Times New Roman" w:cs="Times New Roman"/>
                            <w:i/>
                            <w:iCs/>
                            <w:sz w:val="18"/>
                            <w:szCs w:val="18"/>
                            <w:lang w:eastAsia="tr-TR"/>
                          </w:rPr>
                          <w:t> not </w:t>
                        </w:r>
                        <w:proofErr w:type="spellStart"/>
                        <w:r w:rsidRPr="00D0366A">
                          <w:rPr>
                            <w:rFonts w:ascii="Times New Roman" w:eastAsia="Times New Roman" w:hAnsi="Times New Roman" w:cs="Times New Roman"/>
                            <w:i/>
                            <w:iCs/>
                            <w:sz w:val="18"/>
                            <w:szCs w:val="18"/>
                            <w:lang w:eastAsia="tr-TR"/>
                          </w:rPr>
                          <w:t>attend</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the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hearing</w:t>
                        </w:r>
                        <w:proofErr w:type="spellEnd"/>
                        <w:r w:rsidRPr="00D0366A">
                          <w:rPr>
                            <w:rFonts w:ascii="Times New Roman" w:eastAsia="Times New Roman" w:hAnsi="Times New Roman" w:cs="Times New Roman"/>
                            <w:i/>
                            <w:iCs/>
                            <w:sz w:val="18"/>
                            <w:szCs w:val="18"/>
                            <w:lang w:eastAsia="tr-TR"/>
                          </w:rPr>
                          <w:t>.</w:t>
                        </w:r>
                      </w:p>
                    </w:tc>
                  </w:tr>
                  <w:tr w:rsidR="00D0366A" w:rsidRPr="00D0366A">
                    <w:trPr>
                      <w:trHeight w:val="627"/>
                    </w:trPr>
                    <w:tc>
                      <w:tcPr>
                        <w:tcW w:w="95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Toplantıya iştirak edecek kişilerin isim ve unvanları aşağıda belirtilmektedir. / </w:t>
                        </w:r>
                        <w:proofErr w:type="spellStart"/>
                        <w:r w:rsidRPr="00D0366A">
                          <w:rPr>
                            <w:rFonts w:ascii="Times New Roman" w:eastAsia="Times New Roman" w:hAnsi="Times New Roman" w:cs="Times New Roman"/>
                            <w:i/>
                            <w:iCs/>
                            <w:sz w:val="18"/>
                            <w:szCs w:val="18"/>
                            <w:lang w:eastAsia="tr-TR"/>
                          </w:rPr>
                          <w:t>Names</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and</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titles</w:t>
                        </w:r>
                        <w:proofErr w:type="spellEnd"/>
                        <w:r w:rsidRPr="00D0366A">
                          <w:rPr>
                            <w:rFonts w:ascii="Times New Roman" w:eastAsia="Times New Roman" w:hAnsi="Times New Roman" w:cs="Times New Roman"/>
                            <w:i/>
                            <w:iCs/>
                            <w:sz w:val="18"/>
                            <w:szCs w:val="18"/>
                            <w:lang w:eastAsia="tr-TR"/>
                          </w:rPr>
                          <w:t> of </w:t>
                        </w:r>
                        <w:proofErr w:type="spellStart"/>
                        <w:r w:rsidRPr="00D0366A">
                          <w:rPr>
                            <w:rFonts w:ascii="Times New Roman" w:eastAsia="Times New Roman" w:hAnsi="Times New Roman" w:cs="Times New Roman"/>
                            <w:i/>
                            <w:iCs/>
                            <w:sz w:val="18"/>
                            <w:szCs w:val="18"/>
                            <w:lang w:eastAsia="tr-TR"/>
                          </w:rPr>
                          <w:t>the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participants</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areprovided</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below</w:t>
                        </w:r>
                        <w:proofErr w:type="spellEnd"/>
                        <w:r w:rsidRPr="00D0366A">
                          <w:rPr>
                            <w:rFonts w:ascii="Times New Roman" w:eastAsia="Times New Roman" w:hAnsi="Times New Roman" w:cs="Times New Roman"/>
                            <w:sz w:val="18"/>
                            <w:szCs w:val="18"/>
                            <w:lang w:eastAsia="tr-TR"/>
                          </w:rPr>
                          <w:t>.</w:t>
                        </w:r>
                      </w:p>
                    </w:tc>
                  </w:tr>
                  <w:tr w:rsidR="00D0366A" w:rsidRPr="00D0366A">
                    <w:tc>
                      <w:tcPr>
                        <w:tcW w:w="510" w:type="dxa"/>
                        <w:tcBorders>
                          <w:top w:val="nil"/>
                          <w:left w:val="nil"/>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c>
                      <w:tcPr>
                        <w:tcW w:w="1440" w:type="dxa"/>
                        <w:tcBorders>
                          <w:top w:val="nil"/>
                          <w:left w:val="nil"/>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c>
                      <w:tcPr>
                        <w:tcW w:w="525" w:type="dxa"/>
                        <w:tcBorders>
                          <w:top w:val="nil"/>
                          <w:left w:val="nil"/>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c>
                      <w:tcPr>
                        <w:tcW w:w="6300" w:type="dxa"/>
                        <w:tcBorders>
                          <w:top w:val="nil"/>
                          <w:left w:val="nil"/>
                          <w:bottom w:val="nil"/>
                          <w:right w:val="nil"/>
                        </w:tcBorders>
                        <w:tcMar>
                          <w:top w:w="0" w:type="dxa"/>
                          <w:left w:w="108" w:type="dxa"/>
                          <w:bottom w:w="0" w:type="dxa"/>
                          <w:right w:w="108" w:type="dxa"/>
                        </w:tcMar>
                        <w:vAlign w:val="center"/>
                        <w:hideMark/>
                      </w:tcPr>
                      <w:p w:rsidR="00D0366A" w:rsidRPr="00D0366A" w:rsidRDefault="00D0366A" w:rsidP="00D0366A">
                        <w:pPr>
                          <w:spacing w:after="0" w:line="240" w:lineRule="auto"/>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20"/>
                            <w:szCs w:val="20"/>
                            <w:lang w:eastAsia="tr-TR"/>
                          </w:rPr>
                          <w:t> </w:t>
                        </w:r>
                      </w:p>
                    </w:tc>
                  </w:tr>
                </w:tbl>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Bu form aşağıda verilen internet adresinden temin edilebilir. / </w:t>
                  </w:r>
                  <w:proofErr w:type="spellStart"/>
                  <w:r w:rsidRPr="00D0366A">
                    <w:rPr>
                      <w:rFonts w:ascii="Times New Roman" w:eastAsia="Times New Roman" w:hAnsi="Times New Roman" w:cs="Times New Roman"/>
                      <w:i/>
                      <w:iCs/>
                      <w:sz w:val="18"/>
                      <w:szCs w:val="18"/>
                      <w:lang w:eastAsia="tr-TR"/>
                    </w:rPr>
                    <w:t>This</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questionnaire</w:t>
                  </w:r>
                  <w:proofErr w:type="spellEnd"/>
                  <w:r w:rsidRPr="00D0366A">
                    <w:rPr>
                      <w:rFonts w:ascii="Times New Roman" w:eastAsia="Times New Roman" w:hAnsi="Times New Roman" w:cs="Times New Roman"/>
                      <w:i/>
                      <w:iCs/>
                      <w:sz w:val="18"/>
                      <w:szCs w:val="18"/>
                      <w:lang w:eastAsia="tr-TR"/>
                    </w:rPr>
                    <w:t> can be </w:t>
                  </w:r>
                  <w:proofErr w:type="spellStart"/>
                  <w:r w:rsidRPr="00D0366A">
                    <w:rPr>
                      <w:rFonts w:ascii="Times New Roman" w:eastAsia="Times New Roman" w:hAnsi="Times New Roman" w:cs="Times New Roman"/>
                      <w:i/>
                      <w:iCs/>
                      <w:sz w:val="18"/>
                      <w:szCs w:val="18"/>
                      <w:lang w:eastAsia="tr-TR"/>
                    </w:rPr>
                    <w:t>downloaded</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from</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the</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internetaddress</w:t>
                  </w:r>
                  <w:proofErr w:type="spellEnd"/>
                  <w:r w:rsidRPr="00D0366A">
                    <w:rPr>
                      <w:rFonts w:ascii="Times New Roman" w:eastAsia="Times New Roman" w:hAnsi="Times New Roman" w:cs="Times New Roman"/>
                      <w:i/>
                      <w:iCs/>
                      <w:sz w:val="18"/>
                      <w:szCs w:val="18"/>
                      <w:lang w:eastAsia="tr-TR"/>
                    </w:rPr>
                    <w:t> </w:t>
                  </w:r>
                  <w:proofErr w:type="spellStart"/>
                  <w:r w:rsidRPr="00D0366A">
                    <w:rPr>
                      <w:rFonts w:ascii="Times New Roman" w:eastAsia="Times New Roman" w:hAnsi="Times New Roman" w:cs="Times New Roman"/>
                      <w:i/>
                      <w:iCs/>
                      <w:sz w:val="18"/>
                      <w:szCs w:val="18"/>
                      <w:lang w:eastAsia="tr-TR"/>
                    </w:rPr>
                    <w:t>below</w:t>
                  </w:r>
                  <w:proofErr w:type="spellEnd"/>
                  <w:r w:rsidRPr="00D0366A">
                    <w:rPr>
                      <w:rFonts w:ascii="Times New Roman" w:eastAsia="Times New Roman" w:hAnsi="Times New Roman" w:cs="Times New Roman"/>
                      <w:i/>
                      <w:iCs/>
                      <w:sz w:val="18"/>
                      <w:szCs w:val="18"/>
                      <w:lang w:eastAsia="tr-TR"/>
                    </w:rPr>
                    <w:t>.</w:t>
                  </w:r>
                </w:p>
                <w:p w:rsidR="00D0366A" w:rsidRPr="00D0366A" w:rsidRDefault="00D0366A" w:rsidP="00D0366A">
                  <w:pPr>
                    <w:spacing w:after="0" w:line="240" w:lineRule="atLeast"/>
                    <w:rPr>
                      <w:rFonts w:ascii="Times New Roman" w:eastAsia="Times New Roman" w:hAnsi="Times New Roman" w:cs="Times New Roman"/>
                      <w:sz w:val="24"/>
                      <w:szCs w:val="24"/>
                      <w:lang w:eastAsia="tr-TR"/>
                    </w:rPr>
                  </w:pPr>
                  <w:r w:rsidRPr="00D0366A">
                    <w:rPr>
                      <w:rFonts w:ascii="Times New Roman" w:eastAsia="Times New Roman" w:hAnsi="Times New Roman" w:cs="Times New Roman"/>
                      <w:i/>
                      <w:iCs/>
                      <w:sz w:val="18"/>
                      <w:szCs w:val="18"/>
                      <w:lang w:eastAsia="tr-TR"/>
                    </w:rPr>
                    <w:t> </w:t>
                  </w:r>
                  <w:r w:rsidRPr="00D0366A">
                    <w:rPr>
                      <w:rFonts w:ascii="Times New Roman" w:eastAsia="Times New Roman" w:hAnsi="Times New Roman" w:cs="Times New Roman"/>
                      <w:sz w:val="18"/>
                      <w:szCs w:val="18"/>
                      <w:lang w:eastAsia="tr-TR"/>
                    </w:rPr>
                    <w:t>http://www.ekonomi.gov.tr</w:t>
                  </w:r>
                </w:p>
                <w:p w:rsidR="00D0366A" w:rsidRPr="00D0366A" w:rsidRDefault="00D0366A" w:rsidP="00D036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0366A">
                    <w:rPr>
                      <w:rFonts w:ascii="Times New Roman" w:eastAsia="Times New Roman" w:hAnsi="Times New Roman" w:cs="Times New Roman"/>
                      <w:sz w:val="18"/>
                      <w:szCs w:val="18"/>
                      <w:lang w:eastAsia="tr-TR"/>
                    </w:rPr>
                    <w:t> </w:t>
                  </w:r>
                </w:p>
                <w:p w:rsidR="00D0366A" w:rsidRPr="00D0366A" w:rsidRDefault="00D0366A" w:rsidP="00D036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366A">
                    <w:rPr>
                      <w:rFonts w:ascii="Arial" w:eastAsia="Times New Roman" w:hAnsi="Arial" w:cs="Arial"/>
                      <w:b/>
                      <w:bCs/>
                      <w:color w:val="000080"/>
                      <w:sz w:val="18"/>
                      <w:szCs w:val="18"/>
                      <w:lang w:eastAsia="tr-TR"/>
                    </w:rPr>
                    <w:t> </w:t>
                  </w:r>
                </w:p>
              </w:tc>
            </w:tr>
          </w:tbl>
          <w:p w:rsidR="00D0366A" w:rsidRPr="00D0366A" w:rsidRDefault="00D0366A" w:rsidP="00D0366A">
            <w:pPr>
              <w:spacing w:after="0" w:line="240" w:lineRule="auto"/>
              <w:rPr>
                <w:rFonts w:ascii="Times New Roman" w:eastAsia="Times New Roman" w:hAnsi="Times New Roman" w:cs="Times New Roman"/>
                <w:sz w:val="24"/>
                <w:szCs w:val="24"/>
                <w:lang w:eastAsia="tr-TR"/>
              </w:rPr>
            </w:pPr>
          </w:p>
        </w:tc>
      </w:tr>
    </w:tbl>
    <w:p w:rsidR="00D0366A" w:rsidRPr="00D0366A" w:rsidRDefault="00D0366A" w:rsidP="00D0366A">
      <w:pPr>
        <w:spacing w:after="0" w:line="240" w:lineRule="auto"/>
        <w:jc w:val="center"/>
        <w:rPr>
          <w:rFonts w:ascii="Times New Roman" w:eastAsia="Times New Roman" w:hAnsi="Times New Roman" w:cs="Times New Roman"/>
          <w:color w:val="000000"/>
          <w:sz w:val="27"/>
          <w:szCs w:val="27"/>
          <w:lang w:eastAsia="tr-TR"/>
        </w:rPr>
      </w:pPr>
      <w:r w:rsidRPr="00D0366A">
        <w:rPr>
          <w:rFonts w:ascii="Times New Roman" w:eastAsia="Times New Roman" w:hAnsi="Times New Roman" w:cs="Times New Roman"/>
          <w:color w:val="000000"/>
          <w:sz w:val="27"/>
          <w:szCs w:val="27"/>
          <w:lang w:eastAsia="tr-TR"/>
        </w:rPr>
        <w:lastRenderedPageBreak/>
        <w:t> </w:t>
      </w:r>
    </w:p>
    <w:p w:rsidR="00F56FD3" w:rsidRDefault="00F56FD3"/>
    <w:sectPr w:rsidR="00F5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6A"/>
    <w:rsid w:val="00D0366A"/>
    <w:rsid w:val="00F56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omy.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Dinçer Tatlıoğlu</dc:creator>
  <cp:lastModifiedBy>Dinçer Tatlıoğlu</cp:lastModifiedBy>
  <cp:revision>1</cp:revision>
  <dcterms:created xsi:type="dcterms:W3CDTF">2012-04-27T06:48:00Z</dcterms:created>
  <dcterms:modified xsi:type="dcterms:W3CDTF">2012-04-27T06:49:00Z</dcterms:modified>
</cp:coreProperties>
</file>